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89" w:rsidRDefault="002B7B89">
      <w:pPr>
        <w:spacing w:line="600" w:lineRule="exact"/>
        <w:rPr>
          <w:rFonts w:ascii="仿宋_GB2312" w:eastAsia="仿宋_GB2312" w:hAnsi="仿宋_GB2312" w:cs="仿宋_GB2312"/>
          <w:sz w:val="32"/>
          <w:szCs w:val="32"/>
        </w:rPr>
      </w:pPr>
    </w:p>
    <w:p w:rsidR="002B7B89" w:rsidRDefault="004A1B17">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2B7B89" w:rsidRDefault="002B7B89">
      <w:pPr>
        <w:spacing w:line="600" w:lineRule="exact"/>
        <w:rPr>
          <w:rFonts w:ascii="仿宋_GB2312" w:eastAsia="仿宋_GB2312" w:hAnsi="仿宋_GB2312" w:cs="仿宋_GB2312"/>
          <w:sz w:val="32"/>
          <w:szCs w:val="32"/>
        </w:rPr>
      </w:pPr>
    </w:p>
    <w:p w:rsidR="002B7B89" w:rsidRDefault="002B7B89">
      <w:pPr>
        <w:spacing w:line="600" w:lineRule="exact"/>
        <w:rPr>
          <w:rFonts w:ascii="仿宋_GB2312" w:eastAsia="仿宋_GB2312" w:hAnsi="仿宋_GB2312" w:cs="仿宋_GB2312"/>
          <w:sz w:val="32"/>
          <w:szCs w:val="32"/>
        </w:rPr>
      </w:pPr>
    </w:p>
    <w:p w:rsidR="002B7B89" w:rsidRDefault="002B7B89">
      <w:pPr>
        <w:pStyle w:val="20"/>
        <w:spacing w:after="0" w:line="600" w:lineRule="exact"/>
        <w:ind w:leftChars="0" w:left="0"/>
      </w:pPr>
    </w:p>
    <w:p w:rsidR="002B7B89" w:rsidRDefault="002B7B89">
      <w:pPr>
        <w:spacing w:line="600" w:lineRule="exact"/>
        <w:rPr>
          <w:rFonts w:ascii="仿宋_GB2312" w:eastAsia="仿宋_GB2312" w:hAnsi="仿宋_GB2312" w:cs="仿宋_GB2312"/>
          <w:sz w:val="32"/>
          <w:szCs w:val="32"/>
        </w:rPr>
      </w:pPr>
    </w:p>
    <w:p w:rsidR="002B7B89" w:rsidRDefault="002B7B89">
      <w:pPr>
        <w:spacing w:line="600" w:lineRule="exact"/>
        <w:rPr>
          <w:rFonts w:ascii="仿宋_GB2312" w:eastAsia="仿宋_GB2312" w:hAnsi="仿宋_GB2312" w:cs="仿宋_GB2312"/>
          <w:sz w:val="32"/>
          <w:szCs w:val="32"/>
        </w:rPr>
      </w:pPr>
    </w:p>
    <w:p w:rsidR="002B7B89" w:rsidRDefault="004A1B17">
      <w:pPr>
        <w:spacing w:line="600" w:lineRule="exact"/>
        <w:jc w:val="center"/>
        <w:rPr>
          <w:rFonts w:ascii="仿宋_GB2312" w:eastAsia="仿宋_GB2312"/>
          <w:sz w:val="32"/>
          <w:szCs w:val="32"/>
        </w:rPr>
      </w:pPr>
      <w:proofErr w:type="gramStart"/>
      <w:r>
        <w:rPr>
          <w:rFonts w:ascii="仿宋_GB2312" w:eastAsia="仿宋_GB2312" w:hint="eastAsia"/>
          <w:sz w:val="32"/>
          <w:szCs w:val="32"/>
        </w:rPr>
        <w:t>牡</w:t>
      </w:r>
      <w:proofErr w:type="gramEnd"/>
      <w:r>
        <w:rPr>
          <w:rFonts w:ascii="仿宋_GB2312" w:eastAsia="仿宋_GB2312" w:hint="eastAsia"/>
          <w:sz w:val="32"/>
          <w:szCs w:val="32"/>
        </w:rPr>
        <w:t>政</w:t>
      </w:r>
      <w:r>
        <w:rPr>
          <w:rFonts w:ascii="仿宋_GB2312" w:eastAsia="仿宋_GB2312"/>
          <w:sz w:val="32"/>
          <w:szCs w:val="32"/>
        </w:rPr>
        <w:t>办</w:t>
      </w:r>
      <w:proofErr w:type="gramStart"/>
      <w:r>
        <w:rPr>
          <w:rFonts w:ascii="仿宋_GB2312" w:eastAsia="仿宋_GB2312" w:hint="eastAsia"/>
          <w:sz w:val="32"/>
          <w:szCs w:val="32"/>
        </w:rPr>
        <w:t>规</w:t>
      </w:r>
      <w:proofErr w:type="gramEnd"/>
      <w:r>
        <w:rPr>
          <w:rFonts w:ascii="仿宋_GB2312" w:eastAsia="仿宋_GB2312" w:hint="eastAsia"/>
          <w:sz w:val="32"/>
          <w:szCs w:val="32"/>
        </w:rPr>
        <w:t>〔</w:t>
      </w:r>
      <w:r>
        <w:rPr>
          <w:rFonts w:ascii="仿宋_GB2312" w:eastAsia="仿宋_GB2312" w:hint="eastAsia"/>
          <w:sz w:val="32"/>
          <w:szCs w:val="32"/>
        </w:rPr>
        <w:t>202</w:t>
      </w:r>
      <w:r>
        <w:rPr>
          <w:rFonts w:ascii="仿宋_GB2312" w:eastAsia="仿宋_GB2312"/>
          <w:sz w:val="32"/>
          <w:szCs w:val="32"/>
        </w:rPr>
        <w:t>4</w:t>
      </w: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号</w:t>
      </w:r>
    </w:p>
    <w:p w:rsidR="002B7B89" w:rsidRDefault="002B7B89">
      <w:pPr>
        <w:spacing w:line="600" w:lineRule="exact"/>
      </w:pPr>
    </w:p>
    <w:p w:rsidR="002B7B89" w:rsidRDefault="004A1B1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牡丹江市人民政府</w:t>
      </w:r>
      <w:r>
        <w:rPr>
          <w:rFonts w:ascii="方正小标宋简体" w:eastAsia="方正小标宋简体" w:hAnsi="方正小标宋简体" w:cs="方正小标宋简体" w:hint="eastAsia"/>
          <w:sz w:val="44"/>
          <w:szCs w:val="44"/>
        </w:rPr>
        <w:t>办公室</w:t>
      </w:r>
    </w:p>
    <w:p w:rsidR="002B7B89" w:rsidRDefault="004A1B17">
      <w:pPr>
        <w:widowControl/>
        <w:adjustRightInd w:val="0"/>
        <w:snapToGrid w:val="0"/>
        <w:spacing w:line="600" w:lineRule="exact"/>
        <w:jc w:val="center"/>
        <w:rPr>
          <w:rFonts w:ascii="方正小标宋简体" w:eastAsia="方正小标宋简体" w:hAnsi="Times New Roman" w:cs="Times New Roman"/>
          <w:sz w:val="44"/>
          <w:szCs w:val="44"/>
        </w:rPr>
      </w:pPr>
      <w:r>
        <w:rPr>
          <w:rFonts w:ascii="方正小标宋简体" w:eastAsia="方正小标宋简体" w:hAnsi="方正小标宋简体" w:cs="方正小标宋简体" w:hint="eastAsia"/>
          <w:sz w:val="44"/>
          <w:szCs w:val="44"/>
        </w:rPr>
        <w:t>关于</w:t>
      </w:r>
      <w:r>
        <w:rPr>
          <w:rFonts w:ascii="方正小标宋简体" w:eastAsia="方正小标宋简体" w:hAnsi="方正小标宋简体" w:cs="方正小标宋简体" w:hint="eastAsia"/>
          <w:sz w:val="44"/>
          <w:szCs w:val="44"/>
        </w:rPr>
        <w:t>印发</w:t>
      </w:r>
      <w:r>
        <w:rPr>
          <w:rFonts w:ascii="方正小标宋简体" w:eastAsia="方正小标宋简体" w:hAnsi="Times New Roman" w:cs="Times New Roman" w:hint="eastAsia"/>
          <w:sz w:val="44"/>
          <w:szCs w:val="44"/>
        </w:rPr>
        <w:t>牡丹江市加快推进农产品加工业</w:t>
      </w:r>
    </w:p>
    <w:p w:rsidR="002B7B89" w:rsidRDefault="004A1B17">
      <w:pPr>
        <w:widowControl/>
        <w:adjustRightInd w:val="0"/>
        <w:snapToGrid w:val="0"/>
        <w:spacing w:line="6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高质量发展三年行动</w:t>
      </w:r>
      <w:r>
        <w:rPr>
          <w:rFonts w:ascii="方正小标宋简体" w:eastAsia="方正小标宋简体" w:hAnsi="Times New Roman" w:cs="Times New Roman"/>
          <w:sz w:val="44"/>
          <w:szCs w:val="44"/>
        </w:rPr>
        <w:t>实施</w:t>
      </w:r>
      <w:r>
        <w:rPr>
          <w:rFonts w:ascii="方正小标宋简体" w:eastAsia="方正小标宋简体" w:hAnsi="Times New Roman" w:cs="Times New Roman" w:hint="eastAsia"/>
          <w:sz w:val="44"/>
          <w:szCs w:val="44"/>
        </w:rPr>
        <w:t>方案</w:t>
      </w:r>
    </w:p>
    <w:p w:rsidR="002B7B89" w:rsidRDefault="004A1B17">
      <w:pPr>
        <w:widowControl/>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Times New Roman" w:cs="Times New Roman" w:hint="eastAsia"/>
          <w:sz w:val="44"/>
          <w:szCs w:val="44"/>
        </w:rPr>
        <w:t>（</w:t>
      </w:r>
      <w:r>
        <w:rPr>
          <w:rFonts w:ascii="方正小标宋简体" w:eastAsia="方正小标宋简体" w:hAnsi="Times New Roman" w:cs="Times New Roman" w:hint="eastAsia"/>
          <w:sz w:val="44"/>
          <w:szCs w:val="44"/>
        </w:rPr>
        <w:t>202</w:t>
      </w:r>
      <w:r>
        <w:rPr>
          <w:rFonts w:ascii="方正小标宋简体" w:eastAsia="方正小标宋简体" w:hAnsi="Times New Roman" w:cs="Times New Roman"/>
          <w:sz w:val="44"/>
          <w:szCs w:val="44"/>
        </w:rPr>
        <w:t>4</w:t>
      </w:r>
      <w:r>
        <w:rPr>
          <w:rFonts w:ascii="方正小标宋简体" w:eastAsia="方正小标宋简体" w:hAnsi="Times New Roman" w:cs="Times New Roman" w:hint="eastAsia"/>
          <w:sz w:val="44"/>
          <w:szCs w:val="44"/>
        </w:rPr>
        <w:t>—</w:t>
      </w:r>
      <w:r>
        <w:rPr>
          <w:rFonts w:ascii="方正小标宋简体" w:eastAsia="方正小标宋简体" w:hAnsi="Times New Roman" w:cs="Times New Roman" w:hint="eastAsia"/>
          <w:sz w:val="44"/>
          <w:szCs w:val="44"/>
        </w:rPr>
        <w:t>202</w:t>
      </w:r>
      <w:r>
        <w:rPr>
          <w:rFonts w:ascii="方正小标宋简体" w:eastAsia="方正小标宋简体" w:hAnsi="Times New Roman" w:cs="Times New Roman"/>
          <w:sz w:val="44"/>
          <w:szCs w:val="44"/>
        </w:rPr>
        <w:t>6</w:t>
      </w:r>
      <w:r>
        <w:rPr>
          <w:rFonts w:ascii="方正小标宋简体" w:eastAsia="方正小标宋简体" w:hAnsi="Times New Roman" w:cs="Times New Roman" w:hint="eastAsia"/>
          <w:sz w:val="44"/>
          <w:szCs w:val="44"/>
        </w:rPr>
        <w:t>年）</w:t>
      </w:r>
      <w:r>
        <w:rPr>
          <w:rFonts w:ascii="方正小标宋简体" w:eastAsia="方正小标宋简体" w:hAnsi="方正小标宋简体" w:cs="方正小标宋简体" w:hint="eastAsia"/>
          <w:sz w:val="44"/>
          <w:szCs w:val="44"/>
        </w:rPr>
        <w:t>的通知</w:t>
      </w:r>
    </w:p>
    <w:p w:rsidR="002B7B89" w:rsidRDefault="002B7B89">
      <w:pPr>
        <w:spacing w:line="600" w:lineRule="exact"/>
      </w:pPr>
    </w:p>
    <w:p w:rsidR="002B7B89" w:rsidRDefault="004A1B17">
      <w:pPr>
        <w:spacing w:line="600" w:lineRule="exact"/>
        <w:jc w:val="left"/>
        <w:rPr>
          <w:rFonts w:ascii="楷体" w:eastAsia="楷体" w:hAnsi="楷体" w:cs="楷体"/>
          <w:sz w:val="32"/>
          <w:szCs w:val="32"/>
        </w:rPr>
      </w:pPr>
      <w:r>
        <w:rPr>
          <w:rFonts w:ascii="楷体" w:eastAsia="楷体" w:hAnsi="楷体" w:cs="楷体" w:hint="eastAsia"/>
          <w:sz w:val="32"/>
          <w:szCs w:val="32"/>
        </w:rPr>
        <w:t>各县（市）、区人民政府，</w:t>
      </w:r>
      <w:r>
        <w:rPr>
          <w:rFonts w:ascii="楷体" w:eastAsia="楷体" w:hAnsi="楷体" w:cs="楷体" w:hint="eastAsia"/>
          <w:sz w:val="32"/>
          <w:szCs w:val="32"/>
        </w:rPr>
        <w:t>市政府各</w:t>
      </w:r>
      <w:r>
        <w:rPr>
          <w:rFonts w:ascii="楷体" w:eastAsia="楷体" w:hAnsi="楷体" w:cs="楷体"/>
          <w:sz w:val="32"/>
          <w:szCs w:val="32"/>
        </w:rPr>
        <w:t>有关</w:t>
      </w:r>
      <w:r>
        <w:rPr>
          <w:rFonts w:ascii="楷体" w:eastAsia="楷体" w:hAnsi="楷体" w:cs="楷体" w:hint="eastAsia"/>
          <w:sz w:val="32"/>
          <w:szCs w:val="32"/>
        </w:rPr>
        <w:t>直属</w:t>
      </w:r>
      <w:r>
        <w:rPr>
          <w:rFonts w:ascii="楷体" w:eastAsia="楷体" w:hAnsi="楷体" w:cs="楷体" w:hint="eastAsia"/>
          <w:sz w:val="32"/>
          <w:szCs w:val="32"/>
        </w:rPr>
        <w:t>单位：</w:t>
      </w:r>
    </w:p>
    <w:p w:rsidR="002B7B89" w:rsidRDefault="004A1B17">
      <w:pPr>
        <w:widowControl/>
        <w:adjustRightInd w:val="0"/>
        <w:snapToGrid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牡丹江市加快推进农产品加工业高质量发展三年行动实施方案（</w:t>
      </w:r>
      <w:r>
        <w:rPr>
          <w:rFonts w:ascii="楷体" w:eastAsia="楷体" w:hAnsi="楷体" w:cs="楷体" w:hint="eastAsia"/>
          <w:sz w:val="32"/>
          <w:szCs w:val="32"/>
        </w:rPr>
        <w:t>2024</w:t>
      </w:r>
      <w:r>
        <w:rPr>
          <w:rFonts w:ascii="楷体" w:eastAsia="楷体" w:hAnsi="楷体" w:cs="楷体" w:hint="eastAsia"/>
          <w:sz w:val="32"/>
          <w:szCs w:val="32"/>
        </w:rPr>
        <w:t>—</w:t>
      </w:r>
      <w:r>
        <w:rPr>
          <w:rFonts w:ascii="楷体" w:eastAsia="楷体" w:hAnsi="楷体" w:cs="楷体" w:hint="eastAsia"/>
          <w:sz w:val="32"/>
          <w:szCs w:val="32"/>
        </w:rPr>
        <w:t>2026</w:t>
      </w:r>
      <w:r>
        <w:rPr>
          <w:rFonts w:ascii="楷体" w:eastAsia="楷体" w:hAnsi="楷体" w:cs="楷体" w:hint="eastAsia"/>
          <w:sz w:val="32"/>
          <w:szCs w:val="32"/>
        </w:rPr>
        <w:t>年）</w:t>
      </w:r>
      <w:r>
        <w:rPr>
          <w:rFonts w:ascii="楷体" w:eastAsia="楷体" w:hAnsi="楷体" w:cs="楷体" w:hint="eastAsia"/>
          <w:sz w:val="32"/>
          <w:szCs w:val="32"/>
        </w:rPr>
        <w:t>》</w:t>
      </w:r>
      <w:r>
        <w:rPr>
          <w:rFonts w:ascii="楷体" w:eastAsia="楷体" w:hAnsi="楷体" w:cs="楷体" w:hint="eastAsia"/>
          <w:sz w:val="32"/>
          <w:szCs w:val="32"/>
        </w:rPr>
        <w:t>已经市政府第</w:t>
      </w:r>
      <w:r>
        <w:rPr>
          <w:rFonts w:ascii="楷体" w:eastAsia="楷体" w:hAnsi="楷体" w:cs="楷体" w:hint="eastAsia"/>
          <w:sz w:val="32"/>
          <w:szCs w:val="32"/>
        </w:rPr>
        <w:t>17</w:t>
      </w:r>
      <w:r>
        <w:rPr>
          <w:rFonts w:ascii="楷体" w:eastAsia="楷体" w:hAnsi="楷体" w:cs="楷体" w:hint="eastAsia"/>
          <w:sz w:val="32"/>
          <w:szCs w:val="32"/>
        </w:rPr>
        <w:t>届</w:t>
      </w:r>
      <w:r>
        <w:rPr>
          <w:rFonts w:ascii="楷体" w:eastAsia="楷体" w:hAnsi="楷体" w:cs="楷体" w:hint="eastAsia"/>
          <w:sz w:val="32"/>
          <w:szCs w:val="32"/>
        </w:rPr>
        <w:t>4</w:t>
      </w:r>
      <w:r>
        <w:rPr>
          <w:rFonts w:ascii="楷体" w:eastAsia="楷体" w:hAnsi="楷体" w:cs="楷体"/>
          <w:sz w:val="32"/>
          <w:szCs w:val="32"/>
        </w:rPr>
        <w:t>2</w:t>
      </w:r>
      <w:r>
        <w:rPr>
          <w:rFonts w:ascii="楷体" w:eastAsia="楷体" w:hAnsi="楷体" w:cs="楷体" w:hint="eastAsia"/>
          <w:sz w:val="32"/>
          <w:szCs w:val="32"/>
        </w:rPr>
        <w:t>次常务会议讨论通过，现</w:t>
      </w:r>
      <w:r>
        <w:rPr>
          <w:rFonts w:ascii="楷体" w:eastAsia="楷体" w:hAnsi="楷体" w:cs="楷体" w:hint="eastAsia"/>
          <w:sz w:val="32"/>
          <w:szCs w:val="32"/>
        </w:rPr>
        <w:t>印发给你们，请</w:t>
      </w:r>
      <w:r>
        <w:rPr>
          <w:rFonts w:ascii="楷体" w:eastAsia="楷体" w:hAnsi="楷体" w:cs="楷体" w:hint="eastAsia"/>
          <w:sz w:val="32"/>
          <w:szCs w:val="32"/>
        </w:rPr>
        <w:t>认</w:t>
      </w:r>
      <w:r>
        <w:rPr>
          <w:rFonts w:ascii="楷体" w:eastAsia="楷体" w:hAnsi="楷体" w:cs="楷体" w:hint="eastAsia"/>
          <w:sz w:val="32"/>
          <w:szCs w:val="32"/>
        </w:rPr>
        <w:t>真贯彻执行。</w:t>
      </w:r>
    </w:p>
    <w:p w:rsidR="002B7B89" w:rsidRDefault="002B7B89">
      <w:pPr>
        <w:spacing w:line="600" w:lineRule="exact"/>
        <w:rPr>
          <w:rFonts w:ascii="楷体" w:eastAsia="楷体" w:hAnsi="楷体" w:cs="楷体"/>
          <w:sz w:val="32"/>
          <w:szCs w:val="32"/>
        </w:rPr>
      </w:pPr>
    </w:p>
    <w:p w:rsidR="002B7B89" w:rsidRDefault="002B7B89">
      <w:pPr>
        <w:spacing w:line="600" w:lineRule="exact"/>
        <w:rPr>
          <w:rFonts w:ascii="楷体" w:eastAsia="楷体" w:hAnsi="楷体" w:cs="楷体"/>
          <w:sz w:val="32"/>
          <w:szCs w:val="32"/>
        </w:rPr>
      </w:pPr>
    </w:p>
    <w:p w:rsidR="002B7B89" w:rsidRDefault="002B7B89">
      <w:pPr>
        <w:pStyle w:val="2"/>
        <w:spacing w:before="0" w:beforeAutospacing="0" w:after="0" w:afterAutospacing="0" w:line="600" w:lineRule="exact"/>
        <w:rPr>
          <w:sz w:val="32"/>
          <w:szCs w:val="32"/>
        </w:rPr>
      </w:pPr>
    </w:p>
    <w:p w:rsidR="002B7B89" w:rsidRDefault="004A1B17">
      <w:pPr>
        <w:spacing w:line="600" w:lineRule="exact"/>
        <w:ind w:firstLineChars="1200" w:firstLine="3840"/>
        <w:rPr>
          <w:rFonts w:ascii="楷体" w:eastAsia="楷体" w:hAnsi="楷体" w:cs="楷体"/>
          <w:sz w:val="32"/>
          <w:szCs w:val="32"/>
        </w:rPr>
      </w:pPr>
      <w:r>
        <w:rPr>
          <w:rFonts w:ascii="楷体" w:eastAsia="楷体" w:hAnsi="楷体" w:cs="楷体" w:hint="eastAsia"/>
          <w:sz w:val="32"/>
          <w:szCs w:val="32"/>
        </w:rPr>
        <w:t>牡丹江市人民政府</w:t>
      </w:r>
      <w:r>
        <w:rPr>
          <w:rFonts w:ascii="楷体" w:eastAsia="楷体" w:hAnsi="楷体" w:cs="楷体" w:hint="eastAsia"/>
          <w:sz w:val="32"/>
          <w:szCs w:val="32"/>
        </w:rPr>
        <w:t>办公室</w:t>
      </w:r>
    </w:p>
    <w:p w:rsidR="002B7B89" w:rsidRDefault="004A1B17">
      <w:pPr>
        <w:spacing w:line="600" w:lineRule="exact"/>
        <w:ind w:firstLineChars="1400" w:firstLine="4480"/>
        <w:rPr>
          <w:rFonts w:ascii="楷体" w:eastAsia="楷体" w:hAnsi="楷体" w:cs="楷体"/>
          <w:sz w:val="32"/>
          <w:szCs w:val="32"/>
        </w:rPr>
      </w:pPr>
      <w:r>
        <w:rPr>
          <w:rFonts w:ascii="楷体" w:eastAsia="楷体" w:hAnsi="楷体" w:cs="楷体" w:hint="eastAsia"/>
          <w:sz w:val="32"/>
          <w:szCs w:val="32"/>
        </w:rPr>
        <w:t>202</w:t>
      </w:r>
      <w:r>
        <w:rPr>
          <w:rFonts w:ascii="楷体" w:eastAsia="楷体" w:hAnsi="楷体" w:cs="楷体"/>
          <w:sz w:val="32"/>
          <w:szCs w:val="32"/>
        </w:rPr>
        <w:t>4</w:t>
      </w:r>
      <w:r>
        <w:rPr>
          <w:rFonts w:ascii="楷体" w:eastAsia="楷体" w:hAnsi="楷体" w:cs="楷体" w:hint="eastAsia"/>
          <w:sz w:val="32"/>
          <w:szCs w:val="32"/>
        </w:rPr>
        <w:t>年</w:t>
      </w:r>
      <w:r>
        <w:rPr>
          <w:rFonts w:ascii="楷体" w:eastAsia="楷体" w:hAnsi="楷体" w:cs="楷体" w:hint="eastAsia"/>
          <w:sz w:val="32"/>
          <w:szCs w:val="32"/>
        </w:rPr>
        <w:t>1</w:t>
      </w:r>
      <w:r>
        <w:rPr>
          <w:rFonts w:ascii="楷体" w:eastAsia="楷体" w:hAnsi="楷体" w:cs="楷体" w:hint="eastAsia"/>
          <w:sz w:val="32"/>
          <w:szCs w:val="32"/>
        </w:rPr>
        <w:t>月</w:t>
      </w:r>
      <w:r>
        <w:rPr>
          <w:rFonts w:ascii="楷体" w:eastAsia="楷体" w:hAnsi="楷体" w:cs="楷体"/>
          <w:sz w:val="32"/>
          <w:szCs w:val="32"/>
        </w:rPr>
        <w:t>20</w:t>
      </w:r>
      <w:r>
        <w:rPr>
          <w:rFonts w:ascii="楷体" w:eastAsia="楷体" w:hAnsi="楷体" w:cs="楷体" w:hint="eastAsia"/>
          <w:sz w:val="32"/>
          <w:szCs w:val="32"/>
        </w:rPr>
        <w:t>日</w:t>
      </w:r>
    </w:p>
    <w:p w:rsidR="002B7B89" w:rsidRDefault="002B7B89">
      <w:pPr>
        <w:spacing w:line="600" w:lineRule="exact"/>
        <w:rPr>
          <w:rFonts w:ascii="楷体" w:eastAsia="楷体" w:hAnsi="楷体" w:cs="楷体"/>
          <w:b/>
          <w:bCs/>
          <w:sz w:val="32"/>
          <w:szCs w:val="32"/>
        </w:rPr>
        <w:sectPr w:rsidR="002B7B89">
          <w:footerReference w:type="default" r:id="rId8"/>
          <w:pgSz w:w="11906" w:h="16838"/>
          <w:pgMar w:top="1440" w:right="1800" w:bottom="1440" w:left="1800" w:header="851" w:footer="992" w:gutter="0"/>
          <w:cols w:space="720"/>
          <w:docGrid w:type="lines" w:linePitch="312"/>
        </w:sectPr>
      </w:pPr>
    </w:p>
    <w:p w:rsidR="002B7B89" w:rsidRDefault="004A1B17">
      <w:pPr>
        <w:widowControl/>
        <w:adjustRightInd w:val="0"/>
        <w:snapToGrid w:val="0"/>
        <w:spacing w:line="6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lastRenderedPageBreak/>
        <w:t>牡丹江市加快推进农产品</w:t>
      </w:r>
    </w:p>
    <w:p w:rsidR="002B7B89" w:rsidRDefault="004A1B17">
      <w:pPr>
        <w:widowControl/>
        <w:adjustRightInd w:val="0"/>
        <w:snapToGrid w:val="0"/>
        <w:spacing w:line="6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加工业高质量发展三年行动</w:t>
      </w:r>
      <w:r>
        <w:rPr>
          <w:rFonts w:ascii="方正小标宋简体" w:eastAsia="方正小标宋简体" w:hAnsi="Times New Roman" w:cs="Times New Roman"/>
          <w:sz w:val="44"/>
          <w:szCs w:val="44"/>
        </w:rPr>
        <w:t>实施</w:t>
      </w:r>
      <w:r>
        <w:rPr>
          <w:rFonts w:ascii="方正小标宋简体" w:eastAsia="方正小标宋简体" w:hAnsi="Times New Roman" w:cs="Times New Roman" w:hint="eastAsia"/>
          <w:sz w:val="44"/>
          <w:szCs w:val="44"/>
        </w:rPr>
        <w:t>方案</w:t>
      </w:r>
    </w:p>
    <w:p w:rsidR="002B7B89" w:rsidRDefault="004A1B17">
      <w:pPr>
        <w:widowControl/>
        <w:adjustRightInd w:val="0"/>
        <w:snapToGrid w:val="0"/>
        <w:spacing w:line="6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w:t>
      </w:r>
      <w:r>
        <w:rPr>
          <w:rFonts w:ascii="方正小标宋简体" w:eastAsia="方正小标宋简体" w:hAnsi="Times New Roman" w:cs="Times New Roman" w:hint="eastAsia"/>
          <w:sz w:val="44"/>
          <w:szCs w:val="44"/>
        </w:rPr>
        <w:t>202</w:t>
      </w:r>
      <w:r>
        <w:rPr>
          <w:rFonts w:ascii="方正小标宋简体" w:eastAsia="方正小标宋简体" w:hAnsi="Times New Roman" w:cs="Times New Roman"/>
          <w:sz w:val="44"/>
          <w:szCs w:val="44"/>
        </w:rPr>
        <w:t>4</w:t>
      </w:r>
      <w:r>
        <w:rPr>
          <w:rFonts w:ascii="方正小标宋简体" w:eastAsia="方正小标宋简体" w:hAnsi="Times New Roman" w:cs="Times New Roman" w:hint="eastAsia"/>
          <w:sz w:val="44"/>
          <w:szCs w:val="44"/>
        </w:rPr>
        <w:t>—</w:t>
      </w:r>
      <w:r>
        <w:rPr>
          <w:rFonts w:ascii="方正小标宋简体" w:eastAsia="方正小标宋简体" w:hAnsi="Times New Roman" w:cs="Times New Roman" w:hint="eastAsia"/>
          <w:sz w:val="44"/>
          <w:szCs w:val="44"/>
        </w:rPr>
        <w:t>202</w:t>
      </w:r>
      <w:r>
        <w:rPr>
          <w:rFonts w:ascii="方正小标宋简体" w:eastAsia="方正小标宋简体" w:hAnsi="Times New Roman" w:cs="Times New Roman"/>
          <w:sz w:val="44"/>
          <w:szCs w:val="44"/>
        </w:rPr>
        <w:t>6</w:t>
      </w:r>
      <w:r>
        <w:rPr>
          <w:rFonts w:ascii="方正小标宋简体" w:eastAsia="方正小标宋简体" w:hAnsi="Times New Roman" w:cs="Times New Roman" w:hint="eastAsia"/>
          <w:sz w:val="44"/>
          <w:szCs w:val="44"/>
        </w:rPr>
        <w:t>年）</w:t>
      </w:r>
    </w:p>
    <w:p w:rsidR="002B7B89" w:rsidRDefault="004A1B17">
      <w:pPr>
        <w:snapToGrid w:val="0"/>
        <w:spacing w:line="6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p>
    <w:p w:rsidR="002B7B89" w:rsidRDefault="004A1B17">
      <w:pPr>
        <w:widowControl/>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w:t>
      </w:r>
      <w:r>
        <w:rPr>
          <w:rFonts w:ascii="仿宋_GB2312" w:eastAsia="仿宋_GB2312" w:hAnsi="仿宋_GB2312" w:cs="仿宋_GB2312"/>
          <w:sz w:val="32"/>
          <w:szCs w:val="32"/>
        </w:rPr>
        <w:t>贯彻落实</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黑龙江省人民政府办公厅关于印发</w:t>
      </w:r>
      <w:r>
        <w:rPr>
          <w:rFonts w:ascii="仿宋_GB2312" w:eastAsia="仿宋_GB2312" w:hAnsi="仿宋_GB2312" w:cs="仿宋_GB2312" w:hint="eastAsia"/>
          <w:sz w:val="32"/>
          <w:szCs w:val="32"/>
        </w:rPr>
        <w:t>黑龙江省加快推进农产品加工业高质量发展三年行动计划（</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的通知</w:t>
      </w:r>
      <w:r>
        <w:rPr>
          <w:rFonts w:ascii="仿宋_GB2312" w:eastAsia="仿宋_GB2312" w:hAnsi="仿宋_GB2312" w:cs="仿宋_GB2312" w:hint="eastAsia"/>
          <w:sz w:val="32"/>
          <w:szCs w:val="32"/>
        </w:rPr>
        <w:t>》（黑政办</w:t>
      </w:r>
      <w:proofErr w:type="gramStart"/>
      <w:r>
        <w:rPr>
          <w:rFonts w:ascii="仿宋_GB2312" w:eastAsia="仿宋_GB2312" w:hAnsi="仿宋_GB2312" w:cs="仿宋_GB2312" w:hint="eastAsia"/>
          <w:sz w:val="32"/>
          <w:szCs w:val="32"/>
        </w:rPr>
        <w:t>规</w:t>
      </w:r>
      <w:proofErr w:type="gramEnd"/>
      <w:r>
        <w:rPr>
          <w:rFonts w:ascii="仿宋_GB2312" w:eastAsia="仿宋_GB2312" w:hAnsi="宋体" w:hint="eastAsia"/>
          <w:sz w:val="32"/>
          <w:szCs w:val="32"/>
        </w:rPr>
        <w:t>〔</w:t>
      </w:r>
      <w:r>
        <w:rPr>
          <w:rFonts w:ascii="仿宋_GB2312" w:eastAsia="仿宋_GB2312" w:hint="eastAsia"/>
          <w:sz w:val="32"/>
          <w:szCs w:val="32"/>
        </w:rPr>
        <w:t>202</w:t>
      </w:r>
      <w:r>
        <w:rPr>
          <w:rFonts w:ascii="仿宋_GB2312" w:eastAsia="仿宋_GB2312"/>
          <w:sz w:val="32"/>
          <w:szCs w:val="32"/>
        </w:rPr>
        <w:t>3</w:t>
      </w: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加快推进我市农产品加工业高质量发展，结合我市实际，制定</w:t>
      </w:r>
      <w:r>
        <w:rPr>
          <w:rFonts w:ascii="仿宋_GB2312" w:eastAsia="仿宋_GB2312" w:hAnsi="仿宋_GB2312" w:cs="仿宋_GB2312"/>
          <w:sz w:val="32"/>
          <w:szCs w:val="32"/>
        </w:rPr>
        <w:t>本实施</w:t>
      </w:r>
      <w:r>
        <w:rPr>
          <w:rFonts w:ascii="仿宋_GB2312" w:eastAsia="仿宋_GB2312" w:hAnsi="仿宋_GB2312" w:cs="仿宋_GB2312" w:hint="eastAsia"/>
          <w:sz w:val="32"/>
          <w:szCs w:val="32"/>
        </w:rPr>
        <w:t>方案。</w:t>
      </w:r>
    </w:p>
    <w:p w:rsidR="002B7B89" w:rsidRDefault="004A1B17">
      <w:pPr>
        <w:snapToGrid w:val="0"/>
        <w:spacing w:line="600" w:lineRule="exact"/>
        <w:ind w:firstLineChars="200" w:firstLine="640"/>
        <w:rPr>
          <w:rFonts w:ascii="黑体" w:eastAsia="黑体" w:hAnsi="黑体" w:cs="黑体"/>
          <w:sz w:val="32"/>
          <w:szCs w:val="32"/>
        </w:rPr>
      </w:pPr>
      <w:r>
        <w:rPr>
          <w:rFonts w:ascii="黑体" w:eastAsia="黑体" w:hAnsi="黑体" w:cs="黑体"/>
          <w:sz w:val="32"/>
          <w:szCs w:val="32"/>
        </w:rPr>
        <w:t>一、</w:t>
      </w:r>
      <w:r>
        <w:rPr>
          <w:rFonts w:ascii="黑体" w:eastAsia="黑体" w:hAnsi="黑体" w:cs="黑体" w:hint="eastAsia"/>
          <w:sz w:val="32"/>
          <w:szCs w:val="32"/>
        </w:rPr>
        <w:t>指导思想</w:t>
      </w:r>
    </w:p>
    <w:p w:rsidR="002B7B89" w:rsidRDefault="004A1B17">
      <w:pPr>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以习近平新时代中国特色社会主义思想为指导，全面贯彻党的二十大精神，</w:t>
      </w:r>
      <w:proofErr w:type="gramStart"/>
      <w:r>
        <w:rPr>
          <w:rFonts w:ascii="仿宋_GB2312" w:eastAsia="仿宋_GB2312" w:hAnsi="Times New Roman" w:cs="Times New Roman" w:hint="eastAsia"/>
          <w:sz w:val="32"/>
          <w:szCs w:val="32"/>
        </w:rPr>
        <w:t>深入落实习近</w:t>
      </w:r>
      <w:proofErr w:type="gramEnd"/>
      <w:r>
        <w:rPr>
          <w:rFonts w:ascii="仿宋_GB2312" w:eastAsia="仿宋_GB2312" w:hAnsi="Times New Roman" w:cs="Times New Roman" w:hint="eastAsia"/>
          <w:sz w:val="32"/>
          <w:szCs w:val="32"/>
        </w:rPr>
        <w:t>平总书记系列重要讲话精神</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落实党中央、国务院决策部署和省委省政府</w:t>
      </w:r>
      <w:r>
        <w:rPr>
          <w:rFonts w:ascii="仿宋_GB2312" w:eastAsia="仿宋_GB2312" w:hAnsi="Times New Roman" w:cs="Times New Roman"/>
          <w:sz w:val="32"/>
          <w:szCs w:val="32"/>
        </w:rPr>
        <w:t>、市委市政府</w:t>
      </w:r>
      <w:r>
        <w:rPr>
          <w:rFonts w:ascii="仿宋_GB2312" w:eastAsia="仿宋_GB2312" w:hAnsi="Times New Roman" w:cs="Times New Roman" w:hint="eastAsia"/>
          <w:sz w:val="32"/>
          <w:szCs w:val="32"/>
        </w:rPr>
        <w:t>工作要求，立足新发展阶段、贯彻新发展理念、融入新发展格局，</w:t>
      </w:r>
      <w:r>
        <w:rPr>
          <w:rFonts w:ascii="仿宋_GB2312" w:eastAsia="仿宋_GB2312" w:hAnsi="Times New Roman" w:cs="Times New Roman"/>
          <w:sz w:val="32"/>
          <w:szCs w:val="32"/>
        </w:rPr>
        <w:t>紧紧围绕我市</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4428</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产业体系构建，以</w:t>
      </w:r>
      <w:proofErr w:type="gramStart"/>
      <w:r>
        <w:rPr>
          <w:rFonts w:ascii="仿宋_GB2312" w:eastAsia="仿宋_GB2312" w:hAnsi="Times New Roman" w:cs="Times New Roman"/>
          <w:sz w:val="32"/>
          <w:szCs w:val="32"/>
        </w:rPr>
        <w:t>转方式</w:t>
      </w:r>
      <w:proofErr w:type="gramEnd"/>
      <w:r>
        <w:rPr>
          <w:rFonts w:ascii="仿宋_GB2312" w:eastAsia="仿宋_GB2312" w:hAnsi="Times New Roman" w:cs="Times New Roman"/>
          <w:sz w:val="32"/>
          <w:szCs w:val="32"/>
        </w:rPr>
        <w:t>调结构为主线，</w:t>
      </w:r>
      <w:r>
        <w:rPr>
          <w:rFonts w:ascii="仿宋_GB2312" w:eastAsia="仿宋_GB2312" w:hAnsi="Times New Roman" w:cs="Times New Roman" w:hint="eastAsia"/>
          <w:sz w:val="32"/>
          <w:szCs w:val="32"/>
        </w:rPr>
        <w:t>以</w:t>
      </w:r>
      <w:proofErr w:type="gramStart"/>
      <w:r>
        <w:rPr>
          <w:rFonts w:ascii="仿宋_GB2312" w:eastAsia="仿宋_GB2312" w:hAnsi="Times New Roman" w:cs="Times New Roman" w:hint="eastAsia"/>
          <w:sz w:val="32"/>
          <w:szCs w:val="32"/>
        </w:rPr>
        <w:t>农产品加工业提质</w:t>
      </w:r>
      <w:proofErr w:type="gramEnd"/>
      <w:r>
        <w:rPr>
          <w:rFonts w:ascii="仿宋_GB2312" w:eastAsia="仿宋_GB2312" w:hAnsi="Times New Roman" w:cs="Times New Roman" w:hint="eastAsia"/>
          <w:sz w:val="32"/>
          <w:szCs w:val="32"/>
        </w:rPr>
        <w:t>增效为核心，</w:t>
      </w:r>
      <w:r>
        <w:rPr>
          <w:rFonts w:ascii="Nimbus Roman No9 L" w:eastAsia="仿宋_GB2312" w:hAnsi="Nimbus Roman No9 L" w:cs="Nimbus Roman No9 L" w:hint="eastAsia"/>
          <w:sz w:val="32"/>
          <w:szCs w:val="32"/>
          <w:lang w:val="en"/>
        </w:rPr>
        <w:t>实现</w:t>
      </w:r>
      <w:r>
        <w:rPr>
          <w:rFonts w:ascii="Nimbus Roman No9 L" w:eastAsia="仿宋_GB2312" w:hAnsi="Nimbus Roman No9 L" w:cs="Nimbus Roman No9 L"/>
          <w:sz w:val="32"/>
          <w:szCs w:val="32"/>
          <w:lang w:val="en"/>
        </w:rPr>
        <w:t>产业</w:t>
      </w:r>
      <w:r>
        <w:rPr>
          <w:rFonts w:ascii="Nimbus Roman No9 L" w:eastAsia="仿宋_GB2312" w:hAnsi="Nimbus Roman No9 L" w:cs="Nimbus Roman No9 L" w:hint="eastAsia"/>
          <w:sz w:val="32"/>
          <w:szCs w:val="32"/>
          <w:lang w:val="en"/>
        </w:rPr>
        <w:t>不断转型</w:t>
      </w:r>
      <w:r>
        <w:rPr>
          <w:rFonts w:ascii="Nimbus Roman No9 L" w:eastAsia="仿宋_GB2312" w:hAnsi="Nimbus Roman No9 L" w:cs="Nimbus Roman No9 L"/>
          <w:sz w:val="32"/>
          <w:szCs w:val="32"/>
          <w:lang w:val="en"/>
        </w:rPr>
        <w:t>升级，推动全市农</w:t>
      </w:r>
      <w:r>
        <w:rPr>
          <w:rFonts w:ascii="Nimbus Roman No9 L" w:eastAsia="仿宋_GB2312" w:hAnsi="Nimbus Roman No9 L" w:cs="Nimbus Roman No9 L" w:hint="eastAsia"/>
          <w:sz w:val="32"/>
          <w:szCs w:val="32"/>
          <w:lang w:val="en"/>
        </w:rPr>
        <w:t>产品加工业</w:t>
      </w:r>
      <w:r>
        <w:rPr>
          <w:rFonts w:ascii="Nimbus Roman No9 L" w:eastAsia="仿宋_GB2312" w:hAnsi="Nimbus Roman No9 L" w:cs="Nimbus Roman No9 L"/>
          <w:sz w:val="32"/>
          <w:szCs w:val="32"/>
          <w:lang w:val="en"/>
        </w:rPr>
        <w:t>发展</w:t>
      </w:r>
      <w:r>
        <w:rPr>
          <w:rFonts w:ascii="Nimbus Roman No9 L" w:eastAsia="仿宋_GB2312" w:hAnsi="Nimbus Roman No9 L" w:cs="Nimbus Roman No9 L" w:hint="eastAsia"/>
          <w:sz w:val="32"/>
          <w:szCs w:val="32"/>
          <w:lang w:val="en"/>
        </w:rPr>
        <w:t>向</w:t>
      </w:r>
      <w:r>
        <w:rPr>
          <w:rFonts w:ascii="Nimbus Roman No9 L" w:eastAsia="仿宋_GB2312" w:hAnsi="Nimbus Roman No9 L" w:cs="Nimbus Roman No9 L"/>
          <w:sz w:val="32"/>
          <w:szCs w:val="32"/>
          <w:lang w:val="en"/>
        </w:rPr>
        <w:t>更高水平、更高质量、更高能级迈进</w:t>
      </w:r>
      <w:r>
        <w:rPr>
          <w:rFonts w:ascii="仿宋_GB2312" w:eastAsia="仿宋_GB2312" w:hAnsi="Times New Roman" w:cs="Times New Roman" w:hint="eastAsia"/>
          <w:sz w:val="32"/>
          <w:szCs w:val="32"/>
        </w:rPr>
        <w:t>。</w:t>
      </w:r>
    </w:p>
    <w:p w:rsidR="002B7B89" w:rsidRDefault="004A1B17">
      <w:pPr>
        <w:snapToGrid w:val="0"/>
        <w:spacing w:line="600" w:lineRule="exact"/>
        <w:ind w:firstLine="648"/>
        <w:rPr>
          <w:rFonts w:ascii="黑体" w:eastAsia="黑体" w:hAnsi="黑体" w:cs="黑体"/>
          <w:bCs/>
          <w:sz w:val="32"/>
          <w:szCs w:val="32"/>
        </w:rPr>
      </w:pPr>
      <w:r>
        <w:rPr>
          <w:rFonts w:ascii="黑体" w:eastAsia="黑体" w:hAnsi="黑体" w:cs="黑体" w:hint="eastAsia"/>
          <w:bCs/>
          <w:sz w:val="32"/>
          <w:szCs w:val="32"/>
        </w:rPr>
        <w:t>二、基本原则</w:t>
      </w:r>
    </w:p>
    <w:p w:rsidR="002B7B89" w:rsidRDefault="004A1B17" w:rsidP="00A025C6">
      <w:pPr>
        <w:snapToGrid w:val="0"/>
        <w:spacing w:line="60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坚持市场调控。</w:t>
      </w:r>
      <w:r>
        <w:rPr>
          <w:rFonts w:ascii="仿宋_GB2312" w:eastAsia="仿宋_GB2312" w:hAnsi="仿宋_GB2312" w:cs="仿宋_GB2312" w:hint="eastAsia"/>
          <w:kern w:val="0"/>
          <w:sz w:val="32"/>
          <w:szCs w:val="32"/>
          <w:lang w:bidi="ar"/>
        </w:rPr>
        <w:t>充分尊重市场主体</w:t>
      </w:r>
      <w:r>
        <w:rPr>
          <w:rFonts w:ascii="仿宋_GB2312" w:eastAsia="仿宋_GB2312" w:hAnsi="仿宋_GB2312" w:cs="仿宋_GB2312"/>
          <w:kern w:val="0"/>
          <w:sz w:val="32"/>
          <w:szCs w:val="32"/>
          <w:lang w:bidi="ar"/>
        </w:rPr>
        <w:t>地位</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切实发挥市场调控机制，调动广大企业发展的积极性、主动性、创造性</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sz w:val="32"/>
          <w:szCs w:val="32"/>
        </w:rPr>
        <w:t>逐步壮大农产品加工业发展。</w:t>
      </w:r>
    </w:p>
    <w:p w:rsidR="002B7B89" w:rsidRDefault="004A1B17" w:rsidP="00A025C6">
      <w:pPr>
        <w:snapToGrid w:val="0"/>
        <w:spacing w:line="60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坚持可持续发展。</w:t>
      </w:r>
      <w:r>
        <w:rPr>
          <w:rFonts w:ascii="仿宋_GB2312" w:eastAsia="仿宋_GB2312" w:hAnsi="仿宋_GB2312" w:cs="仿宋_GB2312" w:hint="eastAsia"/>
          <w:kern w:val="0"/>
          <w:sz w:val="32"/>
          <w:szCs w:val="32"/>
          <w:lang w:bidi="ar"/>
        </w:rPr>
        <w:t>牢固树立和</w:t>
      </w:r>
      <w:proofErr w:type="gramStart"/>
      <w:r>
        <w:rPr>
          <w:rFonts w:ascii="仿宋_GB2312" w:eastAsia="仿宋_GB2312" w:hAnsi="仿宋_GB2312" w:cs="仿宋_GB2312" w:hint="eastAsia"/>
          <w:kern w:val="0"/>
          <w:sz w:val="32"/>
          <w:szCs w:val="32"/>
          <w:lang w:bidi="ar"/>
        </w:rPr>
        <w:t>践行</w:t>
      </w:r>
      <w:proofErr w:type="gramEnd"/>
      <w:r>
        <w:rPr>
          <w:rFonts w:ascii="仿宋_GB2312" w:eastAsia="仿宋_GB2312" w:hAnsi="仿宋_GB2312" w:cs="仿宋_GB2312" w:hint="eastAsia"/>
          <w:kern w:val="0"/>
          <w:sz w:val="32"/>
          <w:szCs w:val="32"/>
          <w:lang w:bidi="ar"/>
        </w:rPr>
        <w:t>“绿水青山就是金山</w:t>
      </w:r>
      <w:r>
        <w:rPr>
          <w:rFonts w:ascii="仿宋_GB2312" w:eastAsia="仿宋_GB2312" w:hAnsi="仿宋_GB2312" w:cs="仿宋_GB2312" w:hint="eastAsia"/>
          <w:kern w:val="0"/>
          <w:sz w:val="32"/>
          <w:szCs w:val="32"/>
          <w:lang w:bidi="ar"/>
        </w:rPr>
        <w:lastRenderedPageBreak/>
        <w:t>银山”的理念</w:t>
      </w:r>
      <w:r>
        <w:rPr>
          <w:rFonts w:ascii="仿宋_GB2312" w:eastAsia="仿宋_GB2312" w:hAnsi="仿宋_GB2312" w:cs="仿宋_GB2312"/>
          <w:kern w:val="0"/>
          <w:sz w:val="32"/>
          <w:szCs w:val="32"/>
          <w:lang w:bidi="ar"/>
        </w:rPr>
        <w:t>，</w:t>
      </w:r>
      <w:r>
        <w:rPr>
          <w:rFonts w:ascii="仿宋_GB2312" w:eastAsia="仿宋_GB2312" w:hAnsi="仿宋_GB2312" w:cs="仿宋_GB2312" w:hint="eastAsia"/>
          <w:kern w:val="0"/>
          <w:sz w:val="32"/>
          <w:szCs w:val="32"/>
          <w:lang w:bidi="ar"/>
        </w:rPr>
        <w:t>持续强化绿色发展技术体系、标准体系、市场体系、监管体系，</w:t>
      </w:r>
      <w:r>
        <w:rPr>
          <w:rFonts w:ascii="仿宋_GB2312" w:eastAsia="仿宋_GB2312" w:hAnsi="仿宋_GB2312" w:cs="仿宋_GB2312" w:hint="eastAsia"/>
          <w:sz w:val="32"/>
          <w:szCs w:val="32"/>
        </w:rPr>
        <w:t>提升产业核心竞争力，提高市场占有率和影响力。</w:t>
      </w:r>
    </w:p>
    <w:p w:rsidR="002B7B89" w:rsidRDefault="004A1B17" w:rsidP="00A025C6">
      <w:pPr>
        <w:snapToGrid w:val="0"/>
        <w:spacing w:line="60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rPr>
        <w:t>坚持创新驱动。</w:t>
      </w:r>
      <w:r>
        <w:rPr>
          <w:rFonts w:ascii="仿宋_GB2312" w:eastAsia="仿宋_GB2312" w:hAnsi="仿宋_GB2312" w:cs="仿宋_GB2312" w:hint="eastAsia"/>
          <w:sz w:val="32"/>
        </w:rPr>
        <w:t>激发创新要素，加速优势资源转化，积极推进新技术、新品种、新标准、新装备和新生产模式的研发、推广和应用，</w:t>
      </w:r>
      <w:r>
        <w:rPr>
          <w:rFonts w:ascii="仿宋_GB2312" w:eastAsia="仿宋_GB2312" w:hAnsi="仿宋_GB2312" w:cs="仿宋_GB2312" w:hint="eastAsia"/>
          <w:sz w:val="32"/>
          <w:szCs w:val="32"/>
        </w:rPr>
        <w:t>提升产品科技含量和市场竞争力，</w:t>
      </w:r>
      <w:r>
        <w:rPr>
          <w:rFonts w:ascii="仿宋_GB2312" w:eastAsia="仿宋_GB2312" w:hAnsi="仿宋_GB2312" w:cs="仿宋_GB2312" w:hint="eastAsia"/>
          <w:sz w:val="32"/>
        </w:rPr>
        <w:t>引领带动产品转化增值、产业提档升级。</w:t>
      </w:r>
    </w:p>
    <w:p w:rsidR="002B7B89" w:rsidRDefault="004A1B17" w:rsidP="00A025C6">
      <w:pPr>
        <w:snapToGrid w:val="0"/>
        <w:spacing w:line="60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rPr>
        <w:t>坚持融合发展。</w:t>
      </w:r>
      <w:r>
        <w:rPr>
          <w:rFonts w:ascii="仿宋_GB2312" w:eastAsia="仿宋_GB2312" w:hAnsi="仿宋_GB2312" w:cs="仿宋_GB2312" w:hint="eastAsia"/>
          <w:sz w:val="32"/>
        </w:rPr>
        <w:t>以</w:t>
      </w:r>
      <w:r>
        <w:rPr>
          <w:rFonts w:ascii="仿宋_GB2312" w:eastAsia="仿宋_GB2312" w:hAnsi="仿宋_GB2312" w:cs="仿宋_GB2312"/>
          <w:sz w:val="32"/>
        </w:rPr>
        <w:t>一二三产</w:t>
      </w:r>
      <w:r w:rsidR="00A025C6">
        <w:rPr>
          <w:rFonts w:ascii="仿宋_GB2312" w:eastAsia="仿宋_GB2312" w:hAnsi="仿宋_GB2312" w:cs="仿宋_GB2312" w:hint="eastAsia"/>
          <w:sz w:val="32"/>
        </w:rPr>
        <w:t>业</w:t>
      </w:r>
      <w:r>
        <w:rPr>
          <w:rFonts w:ascii="仿宋_GB2312" w:eastAsia="仿宋_GB2312" w:hAnsi="仿宋_GB2312" w:cs="仿宋_GB2312"/>
          <w:sz w:val="32"/>
        </w:rPr>
        <w:t>融合发展为根本路径</w:t>
      </w:r>
      <w:r>
        <w:rPr>
          <w:rFonts w:ascii="仿宋_GB2312" w:eastAsia="仿宋_GB2312" w:hAnsi="仿宋_GB2312" w:cs="仿宋_GB2312" w:hint="eastAsia"/>
          <w:sz w:val="32"/>
        </w:rPr>
        <w:t>，</w:t>
      </w:r>
      <w:r>
        <w:rPr>
          <w:rFonts w:ascii="仿宋_GB2312" w:eastAsia="仿宋_GB2312" w:hAnsi="仿宋_GB2312" w:cs="仿宋_GB2312"/>
          <w:sz w:val="32"/>
        </w:rPr>
        <w:t>引导资源要素向优势区域和加工园区聚集，有效衔接生产、加工、销售各环节，</w:t>
      </w:r>
      <w:r>
        <w:rPr>
          <w:rFonts w:ascii="仿宋_GB2312" w:eastAsia="仿宋_GB2312" w:hAnsi="仿宋_GB2312" w:cs="仿宋_GB2312" w:hint="eastAsia"/>
          <w:sz w:val="32"/>
          <w:szCs w:val="32"/>
        </w:rPr>
        <w:t>延长产业链</w:t>
      </w:r>
      <w:r>
        <w:rPr>
          <w:rFonts w:ascii="仿宋_GB2312" w:eastAsia="仿宋_GB2312" w:hAnsi="仿宋_GB2312" w:cs="仿宋_GB2312"/>
          <w:sz w:val="32"/>
          <w:szCs w:val="32"/>
        </w:rPr>
        <w:t>条</w:t>
      </w:r>
      <w:r>
        <w:rPr>
          <w:rFonts w:ascii="仿宋_GB2312" w:eastAsia="仿宋_GB2312" w:hAnsi="仿宋_GB2312" w:cs="仿宋_GB2312" w:hint="eastAsia"/>
          <w:sz w:val="32"/>
          <w:szCs w:val="32"/>
        </w:rPr>
        <w:t>、提</w:t>
      </w:r>
      <w:r>
        <w:rPr>
          <w:rFonts w:ascii="仿宋_GB2312" w:eastAsia="仿宋_GB2312" w:hAnsi="仿宋_GB2312" w:cs="仿宋_GB2312"/>
          <w:sz w:val="32"/>
          <w:szCs w:val="32"/>
        </w:rPr>
        <w:t>高产品附加值</w:t>
      </w:r>
      <w:r>
        <w:rPr>
          <w:rFonts w:ascii="仿宋_GB2312" w:eastAsia="仿宋_GB2312" w:hAnsi="仿宋_GB2312" w:cs="仿宋_GB2312" w:hint="eastAsia"/>
          <w:sz w:val="32"/>
          <w:szCs w:val="32"/>
        </w:rPr>
        <w:t>。</w:t>
      </w:r>
      <w:r>
        <w:rPr>
          <w:rFonts w:ascii="仿宋_GB2312" w:eastAsia="仿宋_GB2312" w:hAnsi="仿宋_GB2312" w:cs="仿宋_GB2312" w:hint="eastAsia"/>
          <w:sz w:val="32"/>
        </w:rPr>
        <w:t xml:space="preserve"> </w:t>
      </w:r>
    </w:p>
    <w:p w:rsidR="002B7B89" w:rsidRDefault="004A1B17">
      <w:pPr>
        <w:snapToGrid w:val="0"/>
        <w:spacing w:line="600" w:lineRule="exact"/>
        <w:ind w:firstLineChars="200" w:firstLine="640"/>
        <w:rPr>
          <w:rFonts w:ascii="黑体" w:eastAsia="黑体" w:hAnsi="黑体" w:cs="黑体"/>
          <w:sz w:val="32"/>
          <w:szCs w:val="32"/>
        </w:rPr>
      </w:pPr>
      <w:r>
        <w:rPr>
          <w:rFonts w:ascii="黑体" w:eastAsia="黑体" w:hAnsi="黑体" w:cs="黑体" w:hint="eastAsia"/>
          <w:bCs/>
          <w:sz w:val="32"/>
          <w:szCs w:val="32"/>
        </w:rPr>
        <w:t>三、工作目标</w:t>
      </w:r>
      <w:bookmarkStart w:id="0" w:name="_GoBack"/>
      <w:bookmarkEnd w:id="0"/>
    </w:p>
    <w:p w:rsidR="002B7B89" w:rsidRDefault="004A1B17">
      <w:pPr>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仿宋_GB2312" w:cs="仿宋_GB2312" w:hint="eastAsia"/>
          <w:sz w:val="32"/>
          <w:szCs w:val="32"/>
        </w:rPr>
        <w:t>聚焦产业发展，着力做大做强</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大</w:t>
      </w:r>
      <w:r>
        <w:rPr>
          <w:rFonts w:ascii="仿宋_GB2312" w:eastAsia="仿宋_GB2312" w:hAnsi="仿宋_GB2312" w:cs="仿宋_GB2312"/>
          <w:sz w:val="32"/>
          <w:szCs w:val="32"/>
        </w:rPr>
        <w:t>重点</w:t>
      </w:r>
      <w:r>
        <w:rPr>
          <w:rFonts w:ascii="仿宋_GB2312" w:eastAsia="仿宋_GB2312" w:hAnsi="仿宋_GB2312" w:cs="仿宋_GB2312" w:hint="eastAsia"/>
          <w:sz w:val="32"/>
          <w:szCs w:val="32"/>
        </w:rPr>
        <w:t>产业，做精做优</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个特色产业，推进落实</w:t>
      </w:r>
      <w:r>
        <w:rPr>
          <w:rFonts w:ascii="仿宋_GB2312" w:eastAsia="仿宋_GB2312" w:hAnsi="仿宋_GB2312" w:cs="仿宋_GB2312" w:hint="eastAsia"/>
          <w:sz w:val="32"/>
          <w:szCs w:val="32"/>
        </w:rPr>
        <w:t>8</w:t>
      </w:r>
      <w:r>
        <w:rPr>
          <w:rFonts w:ascii="仿宋_GB2312" w:eastAsia="仿宋_GB2312" w:hAnsi="仿宋_GB2312" w:cs="仿宋_GB2312"/>
          <w:sz w:val="32"/>
          <w:szCs w:val="32"/>
        </w:rPr>
        <w:t>项</w:t>
      </w:r>
      <w:r>
        <w:rPr>
          <w:rFonts w:ascii="仿宋_GB2312" w:eastAsia="仿宋_GB2312" w:hAnsi="仿宋_GB2312" w:cs="仿宋_GB2312" w:hint="eastAsia"/>
          <w:sz w:val="32"/>
          <w:szCs w:val="32"/>
        </w:rPr>
        <w:t>行动，充分发挥我市优质农产品资源优势，实现农产品加工业高质量发展。</w:t>
      </w:r>
      <w:r>
        <w:rPr>
          <w:rFonts w:ascii="仿宋_GB2312" w:eastAsia="仿宋_GB2312" w:hAnsi="Times New Roman" w:cs="Times New Roman" w:hint="eastAsia"/>
          <w:sz w:val="32"/>
          <w:szCs w:val="32"/>
        </w:rPr>
        <w:t>到</w:t>
      </w:r>
      <w:r>
        <w:rPr>
          <w:rFonts w:ascii="仿宋_GB2312" w:eastAsia="仿宋_GB2312" w:hAnsi="Times New Roman" w:cs="Times New Roman" w:hint="eastAsia"/>
          <w:sz w:val="32"/>
          <w:szCs w:val="32"/>
        </w:rPr>
        <w:t>202</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年，力争全市农产品加工企业营业收入达到</w:t>
      </w:r>
      <w:r>
        <w:rPr>
          <w:rFonts w:ascii="仿宋_GB2312" w:eastAsia="仿宋_GB2312" w:hAnsi="Times New Roman" w:cs="Times New Roman" w:hint="eastAsia"/>
          <w:sz w:val="32"/>
          <w:szCs w:val="32"/>
        </w:rPr>
        <w:t>1</w:t>
      </w:r>
      <w:r>
        <w:rPr>
          <w:rFonts w:ascii="仿宋_GB2312" w:eastAsia="仿宋_GB2312" w:hAnsi="Times New Roman" w:cs="Times New Roman"/>
          <w:sz w:val="32"/>
          <w:szCs w:val="32"/>
        </w:rPr>
        <w:t>95</w:t>
      </w:r>
      <w:r>
        <w:rPr>
          <w:rFonts w:ascii="仿宋_GB2312" w:eastAsia="仿宋_GB2312" w:hAnsi="Times New Roman" w:cs="Times New Roman" w:hint="eastAsia"/>
          <w:sz w:val="32"/>
          <w:szCs w:val="32"/>
        </w:rPr>
        <w:t>亿元，年均增速</w:t>
      </w:r>
      <w:r>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。其中</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2024</w:t>
      </w:r>
      <w:r>
        <w:rPr>
          <w:rFonts w:ascii="仿宋_GB2312" w:eastAsia="仿宋_GB2312" w:hAnsi="Times New Roman" w:cs="Times New Roman" w:hint="eastAsia"/>
          <w:sz w:val="32"/>
          <w:szCs w:val="32"/>
        </w:rPr>
        <w:t>年达到</w:t>
      </w:r>
      <w:r>
        <w:rPr>
          <w:rFonts w:ascii="仿宋_GB2312" w:eastAsia="仿宋_GB2312" w:hAnsi="Times New Roman" w:cs="Times New Roman" w:hint="eastAsia"/>
          <w:sz w:val="32"/>
          <w:szCs w:val="32"/>
        </w:rPr>
        <w:t>155</w:t>
      </w:r>
      <w:r>
        <w:rPr>
          <w:rFonts w:ascii="仿宋_GB2312" w:eastAsia="仿宋_GB2312" w:hAnsi="Times New Roman" w:cs="Times New Roman" w:hint="eastAsia"/>
          <w:sz w:val="32"/>
          <w:szCs w:val="32"/>
        </w:rPr>
        <w:t>亿元，增长</w:t>
      </w:r>
      <w:r>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以上；</w:t>
      </w:r>
      <w:r>
        <w:rPr>
          <w:rFonts w:ascii="仿宋_GB2312" w:eastAsia="仿宋_GB2312" w:hAnsi="Times New Roman" w:cs="Times New Roman" w:hint="eastAsia"/>
          <w:sz w:val="32"/>
          <w:szCs w:val="32"/>
        </w:rPr>
        <w:t>2025</w:t>
      </w:r>
      <w:r>
        <w:rPr>
          <w:rFonts w:ascii="仿宋_GB2312" w:eastAsia="仿宋_GB2312" w:hAnsi="Times New Roman" w:cs="Times New Roman" w:hint="eastAsia"/>
          <w:sz w:val="32"/>
          <w:szCs w:val="32"/>
        </w:rPr>
        <w:t>年达到</w:t>
      </w:r>
      <w:r>
        <w:rPr>
          <w:rFonts w:ascii="仿宋_GB2312" w:eastAsia="仿宋_GB2312" w:hAnsi="Times New Roman" w:cs="Times New Roman" w:hint="eastAsia"/>
          <w:sz w:val="32"/>
          <w:szCs w:val="32"/>
        </w:rPr>
        <w:t>174</w:t>
      </w:r>
      <w:r>
        <w:rPr>
          <w:rFonts w:ascii="仿宋_GB2312" w:eastAsia="仿宋_GB2312" w:hAnsi="Times New Roman" w:cs="Times New Roman" w:hint="eastAsia"/>
          <w:sz w:val="32"/>
          <w:szCs w:val="32"/>
        </w:rPr>
        <w:t>亿元，增长</w:t>
      </w:r>
      <w:r>
        <w:rPr>
          <w:rFonts w:ascii="仿宋_GB2312" w:eastAsia="仿宋_GB2312" w:hAnsi="Times New Roman" w:cs="Times New Roman" w:hint="eastAsia"/>
          <w:sz w:val="32"/>
          <w:szCs w:val="32"/>
        </w:rPr>
        <w:t>12%</w:t>
      </w:r>
      <w:r>
        <w:rPr>
          <w:rFonts w:ascii="仿宋_GB2312" w:eastAsia="仿宋_GB2312" w:hAnsi="Times New Roman" w:cs="Times New Roman" w:hint="eastAsia"/>
          <w:sz w:val="32"/>
          <w:szCs w:val="32"/>
        </w:rPr>
        <w:t>以上</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202</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年达到</w:t>
      </w:r>
      <w:r>
        <w:rPr>
          <w:rFonts w:ascii="仿宋_GB2312" w:eastAsia="仿宋_GB2312" w:hAnsi="Times New Roman" w:cs="Times New Roman" w:hint="eastAsia"/>
          <w:sz w:val="32"/>
          <w:szCs w:val="32"/>
        </w:rPr>
        <w:t>1</w:t>
      </w:r>
      <w:r>
        <w:rPr>
          <w:rFonts w:ascii="仿宋_GB2312" w:eastAsia="仿宋_GB2312" w:hAnsi="Times New Roman" w:cs="Times New Roman"/>
          <w:sz w:val="32"/>
          <w:szCs w:val="32"/>
        </w:rPr>
        <w:t>95</w:t>
      </w:r>
      <w:r>
        <w:rPr>
          <w:rFonts w:ascii="仿宋_GB2312" w:eastAsia="仿宋_GB2312" w:hAnsi="Times New Roman" w:cs="Times New Roman" w:hint="eastAsia"/>
          <w:sz w:val="32"/>
          <w:szCs w:val="32"/>
        </w:rPr>
        <w:t>亿元，增长</w:t>
      </w:r>
      <w:r>
        <w:rPr>
          <w:rFonts w:ascii="仿宋_GB2312" w:eastAsia="仿宋_GB2312" w:hAnsi="Times New Roman" w:cs="Times New Roman" w:hint="eastAsia"/>
          <w:sz w:val="32"/>
          <w:szCs w:val="32"/>
        </w:rPr>
        <w:t>1</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以上。主要农产品加工转化率达到</w:t>
      </w:r>
      <w:r>
        <w:rPr>
          <w:rFonts w:ascii="仿宋_GB2312" w:eastAsia="仿宋_GB2312" w:hAnsi="Times New Roman" w:cs="Times New Roman" w:hint="eastAsia"/>
          <w:sz w:val="32"/>
          <w:szCs w:val="32"/>
        </w:rPr>
        <w:t>80%</w:t>
      </w:r>
      <w:r>
        <w:rPr>
          <w:rFonts w:ascii="仿宋_GB2312" w:eastAsia="仿宋_GB2312" w:hAnsi="Times New Roman" w:cs="Times New Roman"/>
          <w:sz w:val="32"/>
          <w:szCs w:val="32"/>
        </w:rPr>
        <w:t>以上</w:t>
      </w:r>
      <w:r>
        <w:rPr>
          <w:rFonts w:ascii="仿宋_GB2312" w:eastAsia="仿宋_GB2312" w:hAnsi="Times New Roman" w:cs="Times New Roman" w:hint="eastAsia"/>
          <w:sz w:val="32"/>
          <w:szCs w:val="32"/>
        </w:rPr>
        <w:t>，高于全省平均水平</w:t>
      </w: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个百分点，比</w:t>
      </w:r>
      <w:r>
        <w:rPr>
          <w:rFonts w:ascii="仿宋_GB2312" w:eastAsia="仿宋_GB2312" w:hAnsi="Times New Roman" w:cs="Times New Roman" w:hint="eastAsia"/>
          <w:sz w:val="32"/>
          <w:szCs w:val="32"/>
        </w:rPr>
        <w:t>2022</w:t>
      </w:r>
      <w:r>
        <w:rPr>
          <w:rFonts w:ascii="仿宋_GB2312" w:eastAsia="仿宋_GB2312" w:hAnsi="Times New Roman" w:cs="Times New Roman" w:hint="eastAsia"/>
          <w:sz w:val="32"/>
          <w:szCs w:val="32"/>
        </w:rPr>
        <w:t>年提升</w:t>
      </w:r>
      <w:r>
        <w:rPr>
          <w:rFonts w:ascii="仿宋_GB2312" w:eastAsia="仿宋_GB2312" w:hAnsi="Times New Roman" w:cs="Times New Roman" w:hint="eastAsia"/>
          <w:sz w:val="32"/>
          <w:szCs w:val="32"/>
        </w:rPr>
        <w:t>15</w:t>
      </w:r>
      <w:r>
        <w:rPr>
          <w:rFonts w:ascii="仿宋_GB2312" w:eastAsia="仿宋_GB2312" w:hAnsi="Times New Roman" w:cs="Times New Roman" w:hint="eastAsia"/>
          <w:sz w:val="32"/>
          <w:szCs w:val="32"/>
        </w:rPr>
        <w:t>个百分点</w:t>
      </w:r>
      <w:r>
        <w:rPr>
          <w:rFonts w:ascii="仿宋_GB2312" w:eastAsia="仿宋_GB2312" w:hAnsi="Times New Roman" w:cs="Times New Roman"/>
          <w:sz w:val="32"/>
          <w:szCs w:val="32"/>
        </w:rPr>
        <w:t>以上</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 xml:space="preserve"> </w:t>
      </w:r>
    </w:p>
    <w:p w:rsidR="002B7B89" w:rsidRDefault="004A1B17">
      <w:pPr>
        <w:snapToGrid w:val="0"/>
        <w:spacing w:line="600" w:lineRule="exact"/>
        <w:rPr>
          <w:rFonts w:ascii="仿宋_GB2312" w:eastAsia="黑体" w:hAnsi="Times New Roman" w:cs="Times New Roman"/>
          <w:sz w:val="32"/>
          <w:szCs w:val="32"/>
        </w:rPr>
      </w:pPr>
      <w:r>
        <w:rPr>
          <w:rFonts w:ascii="仿宋_GB2312" w:eastAsia="仿宋_GB2312" w:hAnsi="Times New Roman" w:cs="Times New Roman" w:hint="eastAsia"/>
          <w:sz w:val="32"/>
          <w:szCs w:val="32"/>
        </w:rPr>
        <w:t xml:space="preserve">　</w:t>
      </w:r>
      <w:r>
        <w:rPr>
          <w:rFonts w:ascii="黑体" w:eastAsia="黑体" w:hAnsi="黑体" w:cs="黑体" w:hint="eastAsia"/>
          <w:sz w:val="32"/>
          <w:szCs w:val="32"/>
        </w:rPr>
        <w:t xml:space="preserve">　四、重点产业</w:t>
      </w:r>
    </w:p>
    <w:p w:rsidR="002B7B89" w:rsidRDefault="004A1B17">
      <w:pPr>
        <w:snapToGrid w:val="0"/>
        <w:spacing w:line="60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以</w:t>
      </w:r>
      <w:proofErr w:type="gramStart"/>
      <w:r>
        <w:rPr>
          <w:rFonts w:ascii="仿宋_GB2312" w:eastAsia="仿宋_GB2312" w:hAnsi="仿宋_GB2312" w:cs="仿宋_GB2312" w:hint="eastAsia"/>
          <w:bCs/>
          <w:sz w:val="32"/>
          <w:szCs w:val="32"/>
        </w:rPr>
        <w:t>林木林</w:t>
      </w:r>
      <w:proofErr w:type="gramEnd"/>
      <w:r>
        <w:rPr>
          <w:rFonts w:ascii="仿宋_GB2312" w:eastAsia="仿宋_GB2312" w:hAnsi="仿宋_GB2312" w:cs="仿宋_GB2312" w:hint="eastAsia"/>
          <w:bCs/>
          <w:sz w:val="32"/>
          <w:szCs w:val="32"/>
        </w:rPr>
        <w:t>纸、</w:t>
      </w:r>
      <w:r>
        <w:rPr>
          <w:rFonts w:ascii="仿宋_GB2312" w:eastAsia="仿宋_GB2312" w:hAnsi="仿宋_GB2312" w:cs="仿宋_GB2312"/>
          <w:bCs/>
          <w:sz w:val="32"/>
          <w:szCs w:val="32"/>
        </w:rPr>
        <w:t>乳</w:t>
      </w:r>
      <w:r>
        <w:rPr>
          <w:rFonts w:ascii="仿宋_GB2312" w:eastAsia="仿宋_GB2312" w:hAnsi="仿宋_GB2312" w:cs="仿宋_GB2312" w:hint="eastAsia"/>
          <w:bCs/>
          <w:sz w:val="32"/>
          <w:szCs w:val="32"/>
        </w:rPr>
        <w:t>肉</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玉米、水稻、</w:t>
      </w:r>
      <w:r>
        <w:rPr>
          <w:rFonts w:ascii="仿宋_GB2312" w:eastAsia="仿宋_GB2312" w:hAnsi="仿宋_GB2312" w:cs="仿宋_GB2312"/>
          <w:bCs/>
          <w:sz w:val="32"/>
          <w:szCs w:val="32"/>
        </w:rPr>
        <w:t>食用菌</w:t>
      </w:r>
      <w:r>
        <w:rPr>
          <w:rFonts w:ascii="仿宋_GB2312" w:eastAsia="仿宋_GB2312" w:hAnsi="仿宋_GB2312" w:cs="仿宋_GB2312" w:hint="eastAsia"/>
          <w:bCs/>
          <w:sz w:val="32"/>
          <w:szCs w:val="32"/>
        </w:rPr>
        <w:t>、大豆</w:t>
      </w: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大加工产业为重点，科学谋划区域布局、重点方向，实现农产品加工业高质量发展。</w:t>
      </w:r>
    </w:p>
    <w:p w:rsidR="002B7B89" w:rsidRDefault="004A1B17" w:rsidP="00A025C6">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（一）</w:t>
      </w:r>
      <w:proofErr w:type="gramStart"/>
      <w:r>
        <w:rPr>
          <w:rFonts w:ascii="楷体" w:eastAsia="楷体" w:hAnsi="楷体" w:cs="楷体" w:hint="eastAsia"/>
          <w:b/>
          <w:bCs/>
          <w:sz w:val="32"/>
          <w:szCs w:val="32"/>
        </w:rPr>
        <w:t>林木林</w:t>
      </w:r>
      <w:proofErr w:type="gramEnd"/>
      <w:r>
        <w:rPr>
          <w:rFonts w:ascii="楷体" w:eastAsia="楷体" w:hAnsi="楷体" w:cs="楷体" w:hint="eastAsia"/>
          <w:b/>
          <w:bCs/>
          <w:sz w:val="32"/>
          <w:szCs w:val="32"/>
        </w:rPr>
        <w:t>纸产业</w:t>
      </w:r>
    </w:p>
    <w:p w:rsidR="002B7B89" w:rsidRDefault="004A1B1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区域布局：利用我市口岸优势与俄罗斯进口木材（纸浆）的原料优势，</w:t>
      </w:r>
      <w:r>
        <w:rPr>
          <w:rFonts w:ascii="仿宋_GB2312" w:eastAsia="仿宋_GB2312" w:hAnsi="仿宋_GB2312" w:cs="仿宋_GB2312"/>
          <w:sz w:val="32"/>
          <w:szCs w:val="32"/>
        </w:rPr>
        <w:t>重点在</w:t>
      </w:r>
      <w:r>
        <w:rPr>
          <w:rFonts w:ascii="仿宋_GB2312" w:eastAsia="仿宋_GB2312" w:hAnsi="仿宋_GB2312" w:cs="仿宋_GB2312" w:hint="eastAsia"/>
          <w:sz w:val="32"/>
          <w:szCs w:val="32"/>
        </w:rPr>
        <w:t>绥芬河</w:t>
      </w:r>
      <w:r>
        <w:rPr>
          <w:rFonts w:ascii="仿宋_GB2312" w:eastAsia="仿宋_GB2312" w:hAnsi="仿宋_GB2312" w:cs="仿宋_GB2312"/>
          <w:sz w:val="32"/>
          <w:szCs w:val="32"/>
        </w:rPr>
        <w:t>市</w:t>
      </w:r>
      <w:r>
        <w:rPr>
          <w:rFonts w:ascii="仿宋_GB2312" w:eastAsia="仿宋_GB2312" w:hAnsi="仿宋_GB2312" w:cs="仿宋_GB2312" w:hint="eastAsia"/>
          <w:sz w:val="32"/>
          <w:szCs w:val="32"/>
        </w:rPr>
        <w:t>、穆棱</w:t>
      </w:r>
      <w:r>
        <w:rPr>
          <w:rFonts w:ascii="仿宋_GB2312" w:eastAsia="仿宋_GB2312" w:hAnsi="仿宋_GB2312" w:cs="仿宋_GB2312"/>
          <w:sz w:val="32"/>
          <w:szCs w:val="32"/>
        </w:rPr>
        <w:t>市</w:t>
      </w:r>
      <w:r>
        <w:rPr>
          <w:rFonts w:ascii="仿宋_GB2312" w:eastAsia="仿宋_GB2312" w:hAnsi="仿宋_GB2312" w:cs="仿宋_GB2312" w:hint="eastAsia"/>
          <w:sz w:val="32"/>
          <w:szCs w:val="32"/>
        </w:rPr>
        <w:t>、海林</w:t>
      </w:r>
      <w:r>
        <w:rPr>
          <w:rFonts w:ascii="仿宋_GB2312" w:eastAsia="仿宋_GB2312" w:hAnsi="仿宋_GB2312" w:cs="仿宋_GB2312"/>
          <w:sz w:val="32"/>
          <w:szCs w:val="32"/>
        </w:rPr>
        <w:t>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区</w:t>
      </w:r>
      <w:r>
        <w:rPr>
          <w:rFonts w:ascii="仿宋_GB2312" w:eastAsia="仿宋_GB2312" w:hAnsi="仿宋_GB2312" w:cs="仿宋_GB2312"/>
          <w:sz w:val="32"/>
          <w:szCs w:val="32"/>
        </w:rPr>
        <w:t>等区域打造</w:t>
      </w:r>
      <w:proofErr w:type="gramStart"/>
      <w:r>
        <w:rPr>
          <w:rFonts w:ascii="仿宋_GB2312" w:eastAsia="仿宋_GB2312" w:hAnsi="仿宋_GB2312" w:cs="仿宋_GB2312"/>
          <w:sz w:val="32"/>
          <w:szCs w:val="32"/>
        </w:rPr>
        <w:t>林木林纸</w:t>
      </w:r>
      <w:r>
        <w:rPr>
          <w:rFonts w:ascii="仿宋_GB2312" w:eastAsia="仿宋_GB2312" w:hAnsi="仿宋_GB2312" w:cs="仿宋_GB2312" w:hint="eastAsia"/>
          <w:sz w:val="32"/>
          <w:szCs w:val="32"/>
        </w:rPr>
        <w:t>产业</w:t>
      </w:r>
      <w:proofErr w:type="gramEnd"/>
      <w:r>
        <w:rPr>
          <w:rFonts w:ascii="仿宋_GB2312" w:eastAsia="仿宋_GB2312" w:hAnsi="仿宋_GB2312" w:cs="仿宋_GB2312" w:hint="eastAsia"/>
          <w:sz w:val="32"/>
          <w:szCs w:val="32"/>
        </w:rPr>
        <w:t>集</w:t>
      </w:r>
      <w:r>
        <w:rPr>
          <w:rFonts w:ascii="仿宋_GB2312" w:eastAsia="仿宋_GB2312" w:hAnsi="仿宋_GB2312" w:cs="仿宋_GB2312"/>
          <w:sz w:val="32"/>
          <w:szCs w:val="32"/>
        </w:rPr>
        <w:t>群</w:t>
      </w:r>
      <w:r>
        <w:rPr>
          <w:rFonts w:ascii="仿宋_GB2312" w:eastAsia="仿宋_GB2312" w:hAnsi="仿宋_GB2312" w:cs="仿宋_GB2312" w:hint="eastAsia"/>
          <w:sz w:val="32"/>
          <w:szCs w:val="32"/>
        </w:rPr>
        <w:t>。</w:t>
      </w:r>
    </w:p>
    <w:p w:rsidR="002B7B89" w:rsidRDefault="004A1B1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重点方向：</w:t>
      </w:r>
      <w:r>
        <w:rPr>
          <w:rFonts w:ascii="仿宋_GB2312" w:eastAsia="仿宋_GB2312" w:hAnsi="仿宋_GB2312" w:cs="仿宋_GB2312" w:hint="eastAsia"/>
          <w:kern w:val="0"/>
          <w:sz w:val="32"/>
          <w:szCs w:val="32"/>
          <w:lang w:bidi="ar"/>
        </w:rPr>
        <w:t>坚持高端化、智能化、个性化、定制化发展方向，鼓励企业开发高档实木家具、新中式家具、软体家具、欧式家具等产品，积极开发高档实木地板、实木复合地板、实木仿古地板等中高端产品。引导造纸企业技改升级和新产品开发，稳定发展烟草工业用纸、薄型印刷纸，加强食品包装用纸、医用特种纸等产品研发创新，提高中高端纸制品比重</w:t>
      </w:r>
      <w:r>
        <w:rPr>
          <w:rFonts w:ascii="仿宋_GB2312" w:eastAsia="仿宋_GB2312" w:hAnsi="仿宋_GB2312" w:cs="仿宋_GB2312" w:hint="eastAsia"/>
          <w:sz w:val="32"/>
          <w:szCs w:val="32"/>
        </w:rPr>
        <w:t>。</w:t>
      </w:r>
    </w:p>
    <w:p w:rsidR="002B7B89" w:rsidRDefault="004A1B17">
      <w:pPr>
        <w:pStyle w:val="2"/>
        <w:spacing w:before="0" w:beforeAutospacing="0" w:after="0" w:afterAutospacing="0" w:line="600" w:lineRule="exact"/>
        <w:ind w:firstLineChars="200" w:firstLine="640"/>
        <w:rPr>
          <w:sz w:val="32"/>
          <w:szCs w:val="32"/>
        </w:rPr>
      </w:pPr>
      <w:r>
        <w:rPr>
          <w:rFonts w:ascii="仿宋_GB2312" w:eastAsia="仿宋_GB2312" w:hAnsi="仿宋_GB2312" w:cs="仿宋_GB2312" w:hint="eastAsia"/>
          <w:b w:val="0"/>
          <w:bCs w:val="0"/>
          <w:sz w:val="32"/>
          <w:szCs w:val="32"/>
        </w:rPr>
        <w:t>3.</w:t>
      </w:r>
      <w:r>
        <w:rPr>
          <w:rFonts w:ascii="仿宋_GB2312" w:eastAsia="仿宋_GB2312" w:hAnsi="仿宋_GB2312" w:cs="仿宋_GB2312" w:hint="eastAsia"/>
          <w:b w:val="0"/>
          <w:bCs w:val="0"/>
          <w:sz w:val="32"/>
          <w:szCs w:val="32"/>
        </w:rPr>
        <w:t>发展目标：</w:t>
      </w:r>
      <w:r>
        <w:rPr>
          <w:rFonts w:ascii="仿宋_GB2312" w:eastAsia="仿宋_GB2312" w:hAnsi="仿宋_GB2312" w:cs="仿宋_GB2312" w:hint="eastAsia"/>
          <w:b w:val="0"/>
          <w:bCs w:val="0"/>
          <w:sz w:val="32"/>
          <w:szCs w:val="32"/>
          <w:lang w:bidi="ar"/>
        </w:rPr>
        <w:t>202</w:t>
      </w:r>
      <w:r>
        <w:rPr>
          <w:rFonts w:ascii="仿宋_GB2312" w:eastAsia="仿宋_GB2312" w:hAnsi="仿宋_GB2312" w:cs="仿宋_GB2312"/>
          <w:b w:val="0"/>
          <w:bCs w:val="0"/>
          <w:sz w:val="32"/>
          <w:szCs w:val="32"/>
          <w:lang w:bidi="ar"/>
        </w:rPr>
        <w:t>6</w:t>
      </w:r>
      <w:r>
        <w:rPr>
          <w:rFonts w:ascii="仿宋_GB2312" w:eastAsia="仿宋_GB2312" w:hAnsi="仿宋_GB2312" w:cs="仿宋_GB2312" w:hint="eastAsia"/>
          <w:b w:val="0"/>
          <w:bCs w:val="0"/>
          <w:sz w:val="32"/>
          <w:szCs w:val="32"/>
          <w:lang w:bidi="ar"/>
        </w:rPr>
        <w:t>年，</w:t>
      </w:r>
      <w:r>
        <w:rPr>
          <w:rFonts w:ascii="仿宋_GB2312" w:eastAsia="仿宋_GB2312" w:hAnsi="仿宋_GB2312" w:cs="仿宋_GB2312"/>
          <w:b w:val="0"/>
          <w:bCs w:val="0"/>
          <w:sz w:val="32"/>
          <w:szCs w:val="32"/>
          <w:lang w:bidi="ar"/>
        </w:rPr>
        <w:t>全市</w:t>
      </w:r>
      <w:proofErr w:type="gramStart"/>
      <w:r>
        <w:rPr>
          <w:rFonts w:ascii="仿宋_GB2312" w:eastAsia="仿宋_GB2312" w:hAnsi="仿宋_GB2312" w:cs="仿宋_GB2312"/>
          <w:b w:val="0"/>
          <w:bCs w:val="0"/>
          <w:sz w:val="32"/>
          <w:szCs w:val="32"/>
          <w:lang w:bidi="ar"/>
        </w:rPr>
        <w:t>林木林纸产业</w:t>
      </w:r>
      <w:proofErr w:type="gramEnd"/>
      <w:r>
        <w:rPr>
          <w:rFonts w:ascii="仿宋_GB2312" w:eastAsia="仿宋_GB2312" w:hAnsi="仿宋_GB2312" w:cs="仿宋_GB2312"/>
          <w:b w:val="0"/>
          <w:bCs w:val="0"/>
          <w:sz w:val="32"/>
          <w:szCs w:val="32"/>
          <w:lang w:bidi="ar"/>
        </w:rPr>
        <w:t>营业收入达到</w:t>
      </w:r>
      <w:r>
        <w:rPr>
          <w:rFonts w:ascii="仿宋_GB2312" w:eastAsia="仿宋_GB2312" w:hAnsi="仿宋_GB2312" w:cs="仿宋_GB2312"/>
          <w:b w:val="0"/>
          <w:bCs w:val="0"/>
          <w:sz w:val="32"/>
          <w:szCs w:val="32"/>
          <w:lang w:bidi="ar"/>
        </w:rPr>
        <w:t>74</w:t>
      </w:r>
      <w:r>
        <w:rPr>
          <w:rFonts w:ascii="仿宋_GB2312" w:eastAsia="仿宋_GB2312" w:hAnsi="仿宋_GB2312" w:cs="仿宋_GB2312"/>
          <w:b w:val="0"/>
          <w:bCs w:val="0"/>
          <w:sz w:val="32"/>
          <w:szCs w:val="32"/>
          <w:lang w:bidi="ar"/>
        </w:rPr>
        <w:t>亿元，年均增长</w:t>
      </w:r>
      <w:r>
        <w:rPr>
          <w:rFonts w:ascii="仿宋_GB2312" w:eastAsia="仿宋_GB2312" w:hAnsi="仿宋_GB2312" w:cs="仿宋_GB2312"/>
          <w:b w:val="0"/>
          <w:bCs w:val="0"/>
          <w:sz w:val="32"/>
          <w:szCs w:val="32"/>
          <w:lang w:bidi="ar"/>
        </w:rPr>
        <w:t>10%</w:t>
      </w:r>
      <w:r>
        <w:rPr>
          <w:rFonts w:ascii="仿宋_GB2312" w:eastAsia="仿宋_GB2312" w:hAnsi="仿宋_GB2312" w:cs="仿宋_GB2312"/>
          <w:b w:val="0"/>
          <w:bCs w:val="0"/>
          <w:sz w:val="32"/>
          <w:szCs w:val="32"/>
          <w:lang w:bidi="ar"/>
        </w:rPr>
        <w:t>。</w:t>
      </w:r>
    </w:p>
    <w:p w:rsidR="002B7B89" w:rsidRDefault="004A1B17" w:rsidP="00A025C6">
      <w:pPr>
        <w:snapToGrid w:val="0"/>
        <w:spacing w:line="600" w:lineRule="exact"/>
        <w:ind w:firstLineChars="200" w:firstLine="643"/>
        <w:rPr>
          <w:rFonts w:ascii="仿宋_GB2312" w:eastAsia="仿宋_GB2312" w:hAnsi="Times New Roman" w:cs="Times New Roman"/>
          <w:b/>
          <w:bCs/>
          <w:sz w:val="32"/>
          <w:szCs w:val="32"/>
        </w:rPr>
      </w:pPr>
      <w:r>
        <w:rPr>
          <w:rFonts w:ascii="楷体" w:eastAsia="楷体" w:hAnsi="楷体" w:cs="楷体" w:hint="eastAsia"/>
          <w:b/>
          <w:bCs/>
          <w:sz w:val="32"/>
          <w:szCs w:val="32"/>
        </w:rPr>
        <w:t>（</w:t>
      </w:r>
      <w:r>
        <w:rPr>
          <w:rFonts w:ascii="楷体" w:eastAsia="楷体" w:hAnsi="楷体" w:cs="楷体"/>
          <w:b/>
          <w:bCs/>
          <w:sz w:val="32"/>
          <w:szCs w:val="32"/>
        </w:rPr>
        <w:t>二</w:t>
      </w:r>
      <w:r>
        <w:rPr>
          <w:rFonts w:ascii="楷体" w:eastAsia="楷体" w:hAnsi="楷体" w:cs="楷体" w:hint="eastAsia"/>
          <w:b/>
          <w:bCs/>
          <w:sz w:val="32"/>
          <w:szCs w:val="32"/>
        </w:rPr>
        <w:t>）</w:t>
      </w:r>
      <w:r>
        <w:rPr>
          <w:rFonts w:ascii="楷体" w:eastAsia="楷体" w:hAnsi="楷体" w:cs="楷体"/>
          <w:b/>
          <w:bCs/>
          <w:sz w:val="32"/>
          <w:szCs w:val="32"/>
        </w:rPr>
        <w:t>乳、</w:t>
      </w:r>
      <w:proofErr w:type="gramStart"/>
      <w:r>
        <w:rPr>
          <w:rFonts w:ascii="楷体" w:eastAsia="楷体" w:hAnsi="楷体" w:cs="楷体" w:hint="eastAsia"/>
          <w:b/>
          <w:bCs/>
          <w:sz w:val="32"/>
          <w:szCs w:val="32"/>
        </w:rPr>
        <w:t>肉加工</w:t>
      </w:r>
      <w:proofErr w:type="gramEnd"/>
      <w:r>
        <w:rPr>
          <w:rFonts w:ascii="楷体" w:eastAsia="楷体" w:hAnsi="楷体" w:cs="楷体" w:hint="eastAsia"/>
          <w:b/>
          <w:bCs/>
          <w:sz w:val="32"/>
          <w:szCs w:val="32"/>
        </w:rPr>
        <w:t>产业</w:t>
      </w:r>
    </w:p>
    <w:p w:rsidR="002B7B89" w:rsidRDefault="004A1B1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区域布局：重点在</w:t>
      </w:r>
      <w:r>
        <w:rPr>
          <w:rFonts w:ascii="仿宋_GB2312" w:eastAsia="仿宋_GB2312" w:hAnsi="仿宋_GB2312" w:cs="仿宋_GB2312"/>
          <w:sz w:val="32"/>
          <w:szCs w:val="32"/>
        </w:rPr>
        <w:t>市</w:t>
      </w:r>
      <w:r>
        <w:rPr>
          <w:rFonts w:ascii="仿宋_GB2312" w:eastAsia="仿宋_GB2312" w:hAnsi="仿宋_GB2312" w:cs="仿宋_GB2312" w:hint="eastAsia"/>
          <w:sz w:val="32"/>
          <w:szCs w:val="32"/>
        </w:rPr>
        <w:t>开发区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阳明区打造乳产品加工集聚区，在宁安市、穆棱市、林口县、</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区等区域打造生猪、肉牛、家禽加工产业集聚区。</w:t>
      </w:r>
    </w:p>
    <w:p w:rsidR="002B7B89" w:rsidRDefault="004A1B17">
      <w:pPr>
        <w:snapToGrid w:val="0"/>
        <w:spacing w:line="600" w:lineRule="exact"/>
        <w:ind w:firstLine="648"/>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重点方向：积极推进有机牧场建设，鼓励乳品企业积极发展高端婴幼儿配方乳粉、高端中老年配方乳粉以及巴氏奶、盒装奶、酸奶等液态奶的中高端产品，形成乳制品市场竞争新优势；鼓励肉类企业扩大冷鲜肉生产规模，大力发展高端肉品；鼓励肉制品加工企业新上生产线，积极发展低温西式火腿、香肠、熏卤肉、烧烤肉等深加工产品，推进小包</w:t>
      </w:r>
      <w:r>
        <w:rPr>
          <w:rFonts w:ascii="仿宋_GB2312" w:eastAsia="仿宋_GB2312" w:hAnsi="仿宋_GB2312" w:cs="仿宋_GB2312" w:hint="eastAsia"/>
          <w:sz w:val="32"/>
          <w:szCs w:val="32"/>
        </w:rPr>
        <w:lastRenderedPageBreak/>
        <w:t>装系列方便食品开发。</w:t>
      </w:r>
    </w:p>
    <w:p w:rsidR="002B7B89" w:rsidRDefault="004A1B1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发展目标：</w:t>
      </w:r>
      <w:r>
        <w:rPr>
          <w:rFonts w:ascii="仿宋_GB2312" w:eastAsia="仿宋_GB2312" w:hAnsi="仿宋_GB2312" w:cs="仿宋_GB2312" w:hint="eastAsia"/>
          <w:sz w:val="32"/>
          <w:szCs w:val="32"/>
        </w:rPr>
        <w:t>2026</w:t>
      </w:r>
      <w:r>
        <w:rPr>
          <w:rFonts w:ascii="仿宋_GB2312" w:eastAsia="仿宋_GB2312" w:hAnsi="仿宋_GB2312" w:cs="仿宋_GB2312" w:hint="eastAsia"/>
          <w:sz w:val="32"/>
          <w:szCs w:val="32"/>
        </w:rPr>
        <w:t>年，全市乳、</w:t>
      </w:r>
      <w:proofErr w:type="gramStart"/>
      <w:r>
        <w:rPr>
          <w:rFonts w:ascii="仿宋_GB2312" w:eastAsia="仿宋_GB2312" w:hAnsi="仿宋_GB2312" w:cs="仿宋_GB2312" w:hint="eastAsia"/>
          <w:sz w:val="32"/>
          <w:szCs w:val="32"/>
        </w:rPr>
        <w:t>肉加工</w:t>
      </w:r>
      <w:proofErr w:type="gramEnd"/>
      <w:r>
        <w:rPr>
          <w:rFonts w:ascii="仿宋_GB2312" w:eastAsia="仿宋_GB2312" w:hAnsi="仿宋_GB2312" w:cs="仿宋_GB2312"/>
          <w:sz w:val="32"/>
          <w:szCs w:val="32"/>
        </w:rPr>
        <w:t>企业</w:t>
      </w:r>
      <w:r>
        <w:rPr>
          <w:rFonts w:ascii="仿宋_GB2312" w:eastAsia="仿宋_GB2312" w:hAnsi="仿宋_GB2312" w:cs="仿宋_GB2312" w:hint="eastAsia"/>
          <w:sz w:val="32"/>
          <w:szCs w:val="32"/>
        </w:rPr>
        <w:t>营业收入达到</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亿元，年均增长</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w:t>
      </w:r>
    </w:p>
    <w:p w:rsidR="002B7B89" w:rsidRDefault="004A1B17">
      <w:pPr>
        <w:snapToGrid w:val="0"/>
        <w:spacing w:line="600" w:lineRule="exact"/>
        <w:ind w:firstLine="640"/>
        <w:rPr>
          <w:rFonts w:ascii="楷体" w:eastAsia="楷体" w:hAnsi="楷体" w:cs="楷体"/>
          <w:b/>
          <w:sz w:val="32"/>
          <w:szCs w:val="32"/>
        </w:rPr>
      </w:pPr>
      <w:r>
        <w:rPr>
          <w:rFonts w:ascii="楷体" w:eastAsia="楷体" w:hAnsi="楷体" w:cs="楷体" w:hint="eastAsia"/>
          <w:b/>
          <w:sz w:val="32"/>
          <w:szCs w:val="32"/>
        </w:rPr>
        <w:t>（</w:t>
      </w:r>
      <w:r>
        <w:rPr>
          <w:rFonts w:ascii="楷体" w:eastAsia="楷体" w:hAnsi="楷体" w:cs="楷体"/>
          <w:b/>
          <w:sz w:val="32"/>
          <w:szCs w:val="32"/>
        </w:rPr>
        <w:t>三</w:t>
      </w:r>
      <w:r>
        <w:rPr>
          <w:rFonts w:ascii="楷体" w:eastAsia="楷体" w:hAnsi="楷体" w:cs="楷体" w:hint="eastAsia"/>
          <w:b/>
          <w:sz w:val="32"/>
          <w:szCs w:val="32"/>
        </w:rPr>
        <w:t>）玉米加工产业</w:t>
      </w:r>
    </w:p>
    <w:p w:rsidR="002B7B89" w:rsidRDefault="004A1B1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区域布局：</w:t>
      </w:r>
      <w:r>
        <w:rPr>
          <w:rFonts w:ascii="仿宋_GB2312" w:eastAsia="仿宋_GB2312" w:hAnsi="仿宋_GB2312" w:cs="仿宋_GB2312" w:hint="eastAsia"/>
          <w:sz w:val="32"/>
          <w:szCs w:val="32"/>
        </w:rPr>
        <w:t>重点在穆棱市、宁安市、海林市、林口县等区域发展玉米深加工产业。</w:t>
      </w:r>
    </w:p>
    <w:p w:rsidR="002B7B89" w:rsidRDefault="004A1B17">
      <w:pPr>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sz w:val="32"/>
          <w:szCs w:val="32"/>
        </w:rPr>
        <w:t>重点方向：鼓励玉米加工企业积极进行技术改造升级，推进淀粉、酒精、</w:t>
      </w:r>
      <w:r>
        <w:rPr>
          <w:rFonts w:ascii="仿宋_GB2312" w:eastAsia="仿宋_GB2312" w:hAnsi="仿宋_GB2312" w:cs="仿宋_GB2312" w:hint="eastAsia"/>
          <w:bCs/>
          <w:sz w:val="32"/>
          <w:szCs w:val="32"/>
        </w:rPr>
        <w:t>糠醛等产品</w:t>
      </w:r>
      <w:r>
        <w:rPr>
          <w:rFonts w:ascii="仿宋_GB2312" w:eastAsia="仿宋_GB2312" w:hAnsi="仿宋_GB2312" w:cs="仿宋_GB2312" w:hint="eastAsia"/>
          <w:sz w:val="32"/>
          <w:szCs w:val="32"/>
        </w:rPr>
        <w:t>深度开发；鼓励饲料加工企业扩产增容，</w:t>
      </w:r>
      <w:proofErr w:type="gramStart"/>
      <w:r>
        <w:rPr>
          <w:rFonts w:ascii="仿宋_GB2312" w:eastAsia="仿宋_GB2312" w:hAnsi="仿宋_GB2312" w:cs="仿宋_GB2312" w:hint="eastAsia"/>
          <w:sz w:val="32"/>
          <w:szCs w:val="32"/>
        </w:rPr>
        <w:t>做优做</w:t>
      </w:r>
      <w:proofErr w:type="gramEnd"/>
      <w:r>
        <w:rPr>
          <w:rFonts w:ascii="仿宋_GB2312" w:eastAsia="仿宋_GB2312" w:hAnsi="仿宋_GB2312" w:cs="仿宋_GB2312" w:hint="eastAsia"/>
          <w:sz w:val="32"/>
          <w:szCs w:val="32"/>
        </w:rPr>
        <w:t>强饲料产业链；引导</w:t>
      </w:r>
      <w:r>
        <w:rPr>
          <w:rFonts w:ascii="仿宋_GB2312" w:eastAsia="仿宋_GB2312" w:hAnsi="仿宋_GB2312" w:cs="仿宋_GB2312"/>
          <w:sz w:val="32"/>
          <w:szCs w:val="32"/>
        </w:rPr>
        <w:t>玉米</w:t>
      </w:r>
      <w:r>
        <w:rPr>
          <w:rFonts w:ascii="仿宋_GB2312" w:eastAsia="仿宋_GB2312" w:hAnsi="仿宋_GB2312" w:cs="仿宋_GB2312" w:hint="eastAsia"/>
          <w:sz w:val="32"/>
          <w:szCs w:val="32"/>
        </w:rPr>
        <w:t>加工企业发展玉米胚芽、玉米油、玉米浆等系列产品，培育玉米产业新的增长点。</w:t>
      </w:r>
    </w:p>
    <w:p w:rsidR="002B7B89" w:rsidRDefault="004A1B17">
      <w:pPr>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发展目标：</w:t>
      </w:r>
      <w:r>
        <w:rPr>
          <w:rFonts w:ascii="仿宋_GB2312" w:eastAsia="仿宋_GB2312" w:hAnsi="Times New Roman" w:cs="Times New Roman" w:hint="eastAsia"/>
          <w:sz w:val="32"/>
          <w:szCs w:val="32"/>
        </w:rPr>
        <w:t>202</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年，全市玉米加工企业营业收入达到</w:t>
      </w:r>
      <w:r>
        <w:rPr>
          <w:rFonts w:ascii="仿宋_GB2312" w:eastAsia="仿宋_GB2312" w:hAnsi="Times New Roman" w:cs="Times New Roman"/>
          <w:sz w:val="32"/>
          <w:szCs w:val="32"/>
        </w:rPr>
        <w:t>1</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亿元，年均增长</w:t>
      </w:r>
      <w:r>
        <w:rPr>
          <w:rFonts w:ascii="仿宋_GB2312" w:eastAsia="仿宋_GB2312" w:hAnsi="Times New Roman" w:cs="Times New Roman" w:hint="eastAsia"/>
          <w:sz w:val="32"/>
          <w:szCs w:val="32"/>
        </w:rPr>
        <w:t>13%</w:t>
      </w:r>
      <w:r>
        <w:rPr>
          <w:rFonts w:ascii="仿宋_GB2312" w:eastAsia="仿宋_GB2312" w:hAnsi="Times New Roman" w:cs="Times New Roman" w:hint="eastAsia"/>
          <w:sz w:val="32"/>
          <w:szCs w:val="32"/>
        </w:rPr>
        <w:t>。</w:t>
      </w:r>
    </w:p>
    <w:p w:rsidR="002B7B89" w:rsidRDefault="004A1B17">
      <w:pPr>
        <w:snapToGrid w:val="0"/>
        <w:spacing w:line="600" w:lineRule="exact"/>
        <w:ind w:firstLine="640"/>
        <w:rPr>
          <w:rFonts w:ascii="楷体" w:eastAsia="楷体" w:hAnsi="楷体" w:cs="楷体"/>
          <w:b/>
          <w:sz w:val="32"/>
          <w:szCs w:val="32"/>
        </w:rPr>
      </w:pPr>
      <w:r>
        <w:rPr>
          <w:rFonts w:ascii="楷体" w:eastAsia="楷体" w:hAnsi="楷体" w:cs="楷体" w:hint="eastAsia"/>
          <w:b/>
          <w:sz w:val="32"/>
          <w:szCs w:val="32"/>
        </w:rPr>
        <w:t>（四）</w:t>
      </w:r>
      <w:r>
        <w:rPr>
          <w:rFonts w:ascii="楷体" w:eastAsia="楷体" w:hAnsi="楷体" w:cs="Times New Roman" w:hint="eastAsia"/>
          <w:b/>
          <w:sz w:val="32"/>
          <w:szCs w:val="32"/>
        </w:rPr>
        <w:t>水稻加工产业</w:t>
      </w:r>
    </w:p>
    <w:p w:rsidR="002B7B89" w:rsidRDefault="004A1B1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sz w:val="32"/>
          <w:szCs w:val="32"/>
        </w:rPr>
        <w:t>区域布局：重点在宁安市、海林市、东宁市、</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区等区域打造优势水稻加工产业带。</w:t>
      </w:r>
    </w:p>
    <w:p w:rsidR="002B7B89" w:rsidRDefault="004A1B1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sz w:val="32"/>
          <w:szCs w:val="32"/>
        </w:rPr>
        <w:t>重点方向：立足我市水稻资源优势、产业基础，</w:t>
      </w:r>
      <w:r>
        <w:rPr>
          <w:rFonts w:ascii="仿宋_GB2312" w:eastAsia="仿宋_GB2312" w:hAnsi="仿宋_GB2312" w:cs="仿宋_GB2312" w:hint="eastAsia"/>
          <w:kern w:val="0"/>
          <w:sz w:val="32"/>
          <w:szCs w:val="32"/>
        </w:rPr>
        <w:t>加快推进“响水・国际稻米公园”建设，</w:t>
      </w:r>
      <w:r>
        <w:rPr>
          <w:rFonts w:ascii="仿宋_GB2312" w:eastAsia="仿宋_GB2312" w:hAnsi="仿宋_GB2312" w:cs="仿宋_GB2312" w:hint="eastAsia"/>
          <w:sz w:val="32"/>
          <w:szCs w:val="32"/>
        </w:rPr>
        <w:t>以宁安市</w:t>
      </w:r>
      <w:r>
        <w:rPr>
          <w:rFonts w:ascii="仿宋_GB2312" w:eastAsia="仿宋_GB2312" w:hAnsi="仿宋_GB2312" w:cs="仿宋_GB2312" w:hint="eastAsia"/>
          <w:kern w:val="0"/>
          <w:sz w:val="32"/>
          <w:szCs w:val="32"/>
        </w:rPr>
        <w:t>为核心，大力发展绿色、有机、无公害、高品质的高端品牌</w:t>
      </w:r>
      <w:r>
        <w:rPr>
          <w:rFonts w:ascii="仿宋_GB2312" w:eastAsia="仿宋_GB2312" w:hAnsi="仿宋_GB2312" w:cs="仿宋_GB2312" w:hint="eastAsia"/>
          <w:sz w:val="32"/>
          <w:szCs w:val="32"/>
        </w:rPr>
        <w:t>精米，实现优质优价。鼓励稻米加工企业</w:t>
      </w:r>
      <w:r>
        <w:rPr>
          <w:rFonts w:ascii="仿宋_GB2312" w:eastAsia="仿宋_GB2312" w:hAnsi="仿宋_GB2312" w:cs="仿宋_GB2312" w:hint="eastAsia"/>
          <w:kern w:val="0"/>
          <w:sz w:val="32"/>
          <w:szCs w:val="32"/>
        </w:rPr>
        <w:t>加快数字化转型及生产线更新换代，推进数字化、智能化生产，</w:t>
      </w:r>
      <w:r>
        <w:rPr>
          <w:rFonts w:ascii="仿宋_GB2312" w:eastAsia="仿宋_GB2312" w:hAnsi="仿宋_GB2312" w:cs="仿宋_GB2312" w:hint="eastAsia"/>
          <w:sz w:val="32"/>
          <w:szCs w:val="32"/>
        </w:rPr>
        <w:t>发展小包装、铝罐包装等高档包装产品。</w:t>
      </w:r>
    </w:p>
    <w:p w:rsidR="002B7B89" w:rsidRDefault="004A1B1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发展目标：</w:t>
      </w:r>
      <w:r>
        <w:rPr>
          <w:rFonts w:ascii="仿宋_GB2312" w:eastAsia="仿宋_GB2312" w:hAnsi="仿宋_GB2312" w:cs="仿宋_GB2312" w:hint="eastAsia"/>
          <w:sz w:val="32"/>
          <w:szCs w:val="32"/>
        </w:rPr>
        <w:t>2026</w:t>
      </w:r>
      <w:r>
        <w:rPr>
          <w:rFonts w:ascii="仿宋_GB2312" w:eastAsia="仿宋_GB2312" w:hAnsi="仿宋_GB2312" w:cs="仿宋_GB2312" w:hint="eastAsia"/>
          <w:sz w:val="32"/>
          <w:szCs w:val="32"/>
        </w:rPr>
        <w:t>年，全市水稻加工企业营业收入达到</w:t>
      </w:r>
      <w:r>
        <w:rPr>
          <w:rFonts w:ascii="仿宋_GB2312" w:eastAsia="仿宋_GB2312" w:hAnsi="仿宋_GB2312" w:cs="仿宋_GB2312" w:hint="eastAsia"/>
          <w:sz w:val="32"/>
          <w:szCs w:val="32"/>
        </w:rPr>
        <w:lastRenderedPageBreak/>
        <w:t>6</w:t>
      </w:r>
      <w:r>
        <w:rPr>
          <w:rFonts w:ascii="仿宋_GB2312" w:eastAsia="仿宋_GB2312" w:hAnsi="仿宋_GB2312" w:cs="仿宋_GB2312" w:hint="eastAsia"/>
          <w:sz w:val="32"/>
          <w:szCs w:val="32"/>
        </w:rPr>
        <w:t>亿元，年均增长</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左右。</w:t>
      </w:r>
    </w:p>
    <w:p w:rsidR="002B7B89" w:rsidRDefault="004A1B17" w:rsidP="00A025C6">
      <w:pPr>
        <w:snapToGrid w:val="0"/>
        <w:spacing w:line="600" w:lineRule="exact"/>
        <w:ind w:firstLineChars="200" w:firstLine="643"/>
        <w:rPr>
          <w:rFonts w:ascii="楷体" w:eastAsia="楷体" w:hAnsi="楷体" w:cs="楷体"/>
          <w:b/>
          <w:sz w:val="32"/>
          <w:szCs w:val="32"/>
        </w:rPr>
      </w:pPr>
      <w:r>
        <w:rPr>
          <w:rFonts w:ascii="楷体" w:eastAsia="楷体" w:hAnsi="楷体" w:cs="楷体" w:hint="eastAsia"/>
          <w:b/>
          <w:sz w:val="32"/>
          <w:szCs w:val="32"/>
        </w:rPr>
        <w:t>（五）食用菌加工产业</w:t>
      </w:r>
    </w:p>
    <w:p w:rsidR="002B7B89" w:rsidRDefault="004A1B1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区域布局：重点在海林市、穆棱市、东宁市等区域建设食用菌加工产业集群。</w:t>
      </w:r>
    </w:p>
    <w:p w:rsidR="002B7B89" w:rsidRDefault="004A1B1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重点方向：积极推广黑木耳工厂化生产模式，鼓励食用菌加工企业积极开展产品研发、品牌打造、市场营销等活动。</w:t>
      </w:r>
      <w:r>
        <w:rPr>
          <w:rFonts w:ascii="仿宋_GB2312" w:eastAsia="仿宋_GB2312" w:hAnsi="仿宋_GB2312" w:cs="仿宋_GB2312" w:hint="eastAsia"/>
          <w:sz w:val="32"/>
          <w:szCs w:val="32"/>
        </w:rPr>
        <w:t>引导加工企业积极发展符合市场需求的冻干、保鲜、罐头、速冻、精粉、食品配料、饼干、即食食品、复合</w:t>
      </w:r>
      <w:proofErr w:type="gramStart"/>
      <w:r>
        <w:rPr>
          <w:rFonts w:ascii="仿宋_GB2312" w:eastAsia="仿宋_GB2312" w:hAnsi="仿宋_GB2312" w:cs="仿宋_GB2312" w:hint="eastAsia"/>
          <w:sz w:val="32"/>
          <w:szCs w:val="32"/>
        </w:rPr>
        <w:t>菌</w:t>
      </w:r>
      <w:proofErr w:type="gramEnd"/>
      <w:r>
        <w:rPr>
          <w:rFonts w:ascii="仿宋_GB2312" w:eastAsia="仿宋_GB2312" w:hAnsi="仿宋_GB2312" w:cs="仿宋_GB2312" w:hint="eastAsia"/>
          <w:sz w:val="32"/>
          <w:szCs w:val="32"/>
        </w:rPr>
        <w:t>饮品、保健品等精深加工产品。</w:t>
      </w:r>
    </w:p>
    <w:p w:rsidR="002B7B89" w:rsidRDefault="004A1B17">
      <w:pPr>
        <w:pStyle w:val="3"/>
        <w:snapToGrid w:val="0"/>
        <w:spacing w:before="0" w:after="0" w:line="600" w:lineRule="exact"/>
        <w:ind w:firstLineChars="200" w:firstLine="640"/>
        <w:rPr>
          <w:rFonts w:ascii="仿宋_GB2312" w:eastAsia="仿宋_GB2312" w:hAnsi="Times New Roman" w:cs="Times New Roman"/>
          <w:b w:val="0"/>
          <w:bCs w:val="0"/>
        </w:rPr>
      </w:pPr>
      <w:r>
        <w:rPr>
          <w:rFonts w:ascii="仿宋_GB2312" w:eastAsia="仿宋_GB2312" w:hAnsi="仿宋_GB2312" w:cs="仿宋_GB2312" w:hint="eastAsia"/>
          <w:b w:val="0"/>
          <w:bCs w:val="0"/>
        </w:rPr>
        <w:t>3.</w:t>
      </w:r>
      <w:r>
        <w:rPr>
          <w:rFonts w:ascii="仿宋_GB2312" w:eastAsia="仿宋_GB2312" w:hAnsi="仿宋_GB2312" w:cs="仿宋_GB2312" w:hint="eastAsia"/>
          <w:b w:val="0"/>
          <w:bCs w:val="0"/>
        </w:rPr>
        <w:t>发展目标：</w:t>
      </w:r>
      <w:r>
        <w:rPr>
          <w:rFonts w:ascii="仿宋_GB2312" w:eastAsia="仿宋_GB2312" w:hAnsi="Times New Roman" w:cs="Times New Roman" w:hint="eastAsia"/>
          <w:b w:val="0"/>
          <w:bCs w:val="0"/>
        </w:rPr>
        <w:t>202</w:t>
      </w:r>
      <w:r>
        <w:rPr>
          <w:rFonts w:ascii="仿宋_GB2312" w:eastAsia="仿宋_GB2312" w:hAnsi="Times New Roman" w:cs="Times New Roman"/>
          <w:b w:val="0"/>
          <w:bCs w:val="0"/>
        </w:rPr>
        <w:t>6</w:t>
      </w:r>
      <w:r>
        <w:rPr>
          <w:rFonts w:ascii="仿宋_GB2312" w:eastAsia="仿宋_GB2312" w:hAnsi="Times New Roman" w:cs="Times New Roman" w:hint="eastAsia"/>
          <w:b w:val="0"/>
          <w:bCs w:val="0"/>
        </w:rPr>
        <w:t>年，全</w:t>
      </w:r>
      <w:r>
        <w:rPr>
          <w:rFonts w:ascii="仿宋_GB2312" w:eastAsia="仿宋_GB2312" w:hAnsi="Times New Roman" w:cs="Times New Roman"/>
          <w:b w:val="0"/>
          <w:bCs w:val="0"/>
        </w:rPr>
        <w:t>市</w:t>
      </w:r>
      <w:r>
        <w:rPr>
          <w:rFonts w:ascii="仿宋_GB2312" w:eastAsia="仿宋_GB2312" w:hAnsi="Times New Roman" w:cs="Times New Roman" w:hint="eastAsia"/>
          <w:b w:val="0"/>
          <w:bCs w:val="0"/>
        </w:rPr>
        <w:t>食用菌</w:t>
      </w:r>
      <w:r>
        <w:rPr>
          <w:rFonts w:ascii="仿宋_GB2312" w:eastAsia="仿宋_GB2312" w:hAnsi="Times New Roman" w:cs="Times New Roman"/>
          <w:b w:val="0"/>
          <w:bCs w:val="0"/>
        </w:rPr>
        <w:t>加工</w:t>
      </w:r>
      <w:r>
        <w:rPr>
          <w:rFonts w:ascii="仿宋_GB2312" w:eastAsia="仿宋_GB2312" w:hAnsi="Times New Roman" w:cs="Times New Roman"/>
          <w:b w:val="0"/>
          <w:bCs w:val="0"/>
        </w:rPr>
        <w:t>企业</w:t>
      </w:r>
      <w:r>
        <w:rPr>
          <w:rFonts w:ascii="仿宋_GB2312" w:eastAsia="仿宋_GB2312" w:hAnsi="Times New Roman" w:cs="Times New Roman" w:hint="eastAsia"/>
          <w:b w:val="0"/>
          <w:bCs w:val="0"/>
        </w:rPr>
        <w:t>营业收入达到</w:t>
      </w:r>
      <w:r>
        <w:rPr>
          <w:rFonts w:ascii="仿宋_GB2312" w:eastAsia="仿宋_GB2312" w:hAnsi="Times New Roman" w:cs="Times New Roman"/>
          <w:b w:val="0"/>
          <w:bCs w:val="0"/>
        </w:rPr>
        <w:t>4.5</w:t>
      </w:r>
      <w:r>
        <w:rPr>
          <w:rFonts w:ascii="仿宋_GB2312" w:eastAsia="仿宋_GB2312" w:hAnsi="Times New Roman" w:cs="Times New Roman" w:hint="eastAsia"/>
          <w:b w:val="0"/>
          <w:bCs w:val="0"/>
        </w:rPr>
        <w:t>亿元，年均增长</w:t>
      </w:r>
      <w:r>
        <w:rPr>
          <w:rFonts w:ascii="仿宋_GB2312" w:eastAsia="仿宋_GB2312" w:hAnsi="Times New Roman" w:cs="Times New Roman"/>
          <w:b w:val="0"/>
          <w:bCs w:val="0"/>
        </w:rPr>
        <w:t>1</w:t>
      </w:r>
      <w:r>
        <w:rPr>
          <w:rFonts w:ascii="仿宋_GB2312" w:eastAsia="仿宋_GB2312" w:hAnsi="Times New Roman" w:cs="Times New Roman"/>
          <w:b w:val="0"/>
          <w:bCs w:val="0"/>
        </w:rPr>
        <w:t>2</w:t>
      </w:r>
      <w:r>
        <w:rPr>
          <w:rFonts w:ascii="仿宋_GB2312" w:eastAsia="仿宋_GB2312" w:hAnsi="Times New Roman" w:cs="Times New Roman" w:hint="eastAsia"/>
          <w:b w:val="0"/>
          <w:bCs w:val="0"/>
        </w:rPr>
        <w:t>%</w:t>
      </w:r>
      <w:r>
        <w:rPr>
          <w:rFonts w:ascii="仿宋_GB2312" w:eastAsia="仿宋_GB2312" w:hAnsi="Times New Roman" w:cs="Times New Roman" w:hint="eastAsia"/>
          <w:b w:val="0"/>
          <w:bCs w:val="0"/>
        </w:rPr>
        <w:t>。</w:t>
      </w:r>
    </w:p>
    <w:p w:rsidR="002B7B89" w:rsidRDefault="004A1B17" w:rsidP="00A025C6">
      <w:pPr>
        <w:pStyle w:val="3"/>
        <w:snapToGrid w:val="0"/>
        <w:spacing w:before="0" w:after="0" w:line="600" w:lineRule="exact"/>
        <w:ind w:firstLineChars="200" w:firstLine="643"/>
        <w:rPr>
          <w:rFonts w:ascii="楷体_GB2312" w:eastAsia="楷体_GB2312" w:hAnsi="楷体_GB2312" w:cs="楷体_GB2312"/>
        </w:rPr>
      </w:pPr>
      <w:r>
        <w:rPr>
          <w:rFonts w:ascii="楷体_GB2312" w:eastAsia="楷体_GB2312" w:hAnsi="楷体_GB2312" w:cs="楷体_GB2312" w:hint="eastAsia"/>
        </w:rPr>
        <w:t>（</w:t>
      </w:r>
      <w:r>
        <w:rPr>
          <w:rFonts w:ascii="楷体_GB2312" w:eastAsia="楷体_GB2312" w:hAnsi="楷体_GB2312" w:cs="楷体_GB2312"/>
        </w:rPr>
        <w:t>六</w:t>
      </w:r>
      <w:r>
        <w:rPr>
          <w:rFonts w:ascii="楷体_GB2312" w:eastAsia="楷体_GB2312" w:hAnsi="楷体_GB2312" w:cs="楷体_GB2312" w:hint="eastAsia"/>
        </w:rPr>
        <w:t>）大豆加工产业</w:t>
      </w:r>
    </w:p>
    <w:p w:rsidR="002B7B89" w:rsidRDefault="004A1B1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区域布局：</w:t>
      </w:r>
      <w:r>
        <w:rPr>
          <w:rFonts w:ascii="仿宋_GB2312" w:eastAsia="仿宋_GB2312" w:hAnsi="仿宋_GB2312" w:cs="仿宋_GB2312" w:hint="eastAsia"/>
          <w:sz w:val="32"/>
          <w:szCs w:val="32"/>
        </w:rPr>
        <w:t>重点在穆棱市、绥芬河市、东宁市等区域发展大豆深加工产业。</w:t>
      </w:r>
    </w:p>
    <w:p w:rsidR="002B7B89" w:rsidRDefault="004A1B1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sz w:val="32"/>
          <w:szCs w:val="32"/>
        </w:rPr>
        <w:t>重点方向：扩大俄罗斯进口大豆规模，培育建设绥芬河</w:t>
      </w:r>
      <w:r>
        <w:rPr>
          <w:rFonts w:ascii="仿宋_GB2312" w:eastAsia="仿宋_GB2312" w:hAnsi="仿宋_GB2312" w:cs="仿宋_GB2312"/>
          <w:sz w:val="32"/>
          <w:szCs w:val="32"/>
        </w:rPr>
        <w:t>市</w:t>
      </w:r>
      <w:r>
        <w:rPr>
          <w:rFonts w:ascii="仿宋_GB2312" w:eastAsia="仿宋_GB2312" w:hAnsi="仿宋_GB2312" w:cs="仿宋_GB2312" w:hint="eastAsia"/>
          <w:sz w:val="32"/>
          <w:szCs w:val="32"/>
        </w:rPr>
        <w:t>、东宁</w:t>
      </w:r>
      <w:r>
        <w:rPr>
          <w:rFonts w:ascii="仿宋_GB2312" w:eastAsia="仿宋_GB2312" w:hAnsi="仿宋_GB2312" w:cs="仿宋_GB2312"/>
          <w:sz w:val="32"/>
          <w:szCs w:val="32"/>
        </w:rPr>
        <w:t>市</w:t>
      </w:r>
      <w:r>
        <w:rPr>
          <w:rFonts w:ascii="仿宋_GB2312" w:eastAsia="仿宋_GB2312" w:hAnsi="仿宋_GB2312" w:cs="仿宋_GB2312" w:hint="eastAsia"/>
          <w:sz w:val="32"/>
          <w:szCs w:val="32"/>
        </w:rPr>
        <w:t>进口大豆加工集群，提升非转基因大豆加工生产能力和市场占有率。鼓励大豆加工企业加大研发力度，进一步提高豆</w:t>
      </w:r>
      <w:proofErr w:type="gramStart"/>
      <w:r>
        <w:rPr>
          <w:rFonts w:ascii="仿宋_GB2312" w:eastAsia="仿宋_GB2312" w:hAnsi="仿宋_GB2312" w:cs="仿宋_GB2312" w:hint="eastAsia"/>
          <w:sz w:val="32"/>
          <w:szCs w:val="32"/>
        </w:rPr>
        <w:t>粕</w:t>
      </w:r>
      <w:proofErr w:type="gramEnd"/>
      <w:r>
        <w:rPr>
          <w:rFonts w:ascii="仿宋_GB2312" w:eastAsia="仿宋_GB2312" w:hAnsi="仿宋_GB2312" w:cs="仿宋_GB2312" w:hint="eastAsia"/>
          <w:sz w:val="32"/>
          <w:szCs w:val="32"/>
        </w:rPr>
        <w:t>豆饼副产品的饲料利用能力。引导相关企业加大科研投入，发展大豆功能性食品，推动即食豆制品提档升级。</w:t>
      </w:r>
    </w:p>
    <w:p w:rsidR="002B7B89" w:rsidRDefault="004A1B1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发展目标：</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年，</w:t>
      </w:r>
      <w:r>
        <w:rPr>
          <w:rFonts w:ascii="仿宋_GB2312" w:eastAsia="仿宋_GB2312" w:hAnsi="Times New Roman" w:cs="Times New Roman" w:hint="eastAsia"/>
          <w:sz w:val="32"/>
          <w:szCs w:val="32"/>
        </w:rPr>
        <w:t>全</w:t>
      </w:r>
      <w:r>
        <w:rPr>
          <w:rFonts w:ascii="仿宋_GB2312" w:eastAsia="仿宋_GB2312" w:hAnsi="Times New Roman" w:cs="Times New Roman"/>
          <w:sz w:val="32"/>
          <w:szCs w:val="32"/>
        </w:rPr>
        <w:t>市</w:t>
      </w:r>
      <w:r>
        <w:rPr>
          <w:rFonts w:ascii="仿宋_GB2312" w:eastAsia="仿宋_GB2312" w:hAnsi="Times New Roman" w:cs="Times New Roman" w:hint="eastAsia"/>
          <w:sz w:val="32"/>
          <w:szCs w:val="32"/>
        </w:rPr>
        <w:t>大豆加工企业营业收入</w:t>
      </w:r>
      <w:r>
        <w:rPr>
          <w:rFonts w:ascii="仿宋_GB2312" w:eastAsia="仿宋_GB2312" w:hAnsi="仿宋_GB2312" w:cs="仿宋_GB2312" w:hint="eastAsia"/>
          <w:sz w:val="32"/>
          <w:szCs w:val="32"/>
        </w:rPr>
        <w:t>超</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亿元</w:t>
      </w:r>
      <w:r>
        <w:rPr>
          <w:rFonts w:ascii="仿宋_GB2312" w:eastAsia="仿宋_GB2312" w:hAnsi="Times New Roman" w:cs="Times New Roman" w:hint="eastAsia"/>
          <w:sz w:val="32"/>
          <w:szCs w:val="32"/>
        </w:rPr>
        <w:t>。</w:t>
      </w:r>
    </w:p>
    <w:p w:rsidR="002B7B89" w:rsidRDefault="004A1B17">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五、特色产业</w:t>
      </w:r>
    </w:p>
    <w:p w:rsidR="002B7B89" w:rsidRDefault="004A1B1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lastRenderedPageBreak/>
        <w:t>发挥我市特色农业优势，积极发展中药材、森林食品、冷水鱼、</w:t>
      </w:r>
      <w:r>
        <w:rPr>
          <w:rFonts w:ascii="仿宋_GB2312" w:eastAsia="仿宋_GB2312" w:hAnsi="仿宋_GB2312" w:cs="仿宋_GB2312" w:hint="eastAsia"/>
          <w:sz w:val="32"/>
          <w:szCs w:val="32"/>
        </w:rPr>
        <w:t>预制菜</w:t>
      </w:r>
      <w:r>
        <w:rPr>
          <w:rFonts w:ascii="仿宋_GB2312" w:eastAsia="仿宋_GB2312" w:hAnsi="仿宋_GB2312" w:cs="仿宋_GB2312"/>
          <w:sz w:val="32"/>
          <w:szCs w:val="32"/>
        </w:rPr>
        <w:t>、鹅、杂粮杂豆</w:t>
      </w:r>
      <w:r>
        <w:rPr>
          <w:rFonts w:ascii="仿宋_GB2312" w:eastAsia="仿宋_GB2312" w:hAnsi="仿宋_GB2312" w:cs="仿宋_GB2312" w:hint="eastAsia"/>
          <w:sz w:val="32"/>
          <w:szCs w:val="32"/>
        </w:rPr>
        <w:t>、麻纺、橡胶</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个特色产业</w:t>
      </w:r>
      <w:r>
        <w:rPr>
          <w:rFonts w:ascii="仿宋_GB2312" w:eastAsia="仿宋_GB2312" w:hAnsi="仿宋_GB2312" w:cs="仿宋_GB2312"/>
          <w:sz w:val="32"/>
          <w:szCs w:val="32"/>
        </w:rPr>
        <w:t>农产品加工</w:t>
      </w:r>
      <w:r>
        <w:rPr>
          <w:rFonts w:ascii="仿宋_GB2312" w:eastAsia="仿宋_GB2312" w:hAnsi="仿宋_GB2312" w:cs="仿宋_GB2312" w:hint="eastAsia"/>
          <w:sz w:val="32"/>
          <w:szCs w:val="32"/>
        </w:rPr>
        <w:t>，培育产业发展的新增长点。</w:t>
      </w:r>
    </w:p>
    <w:p w:rsidR="002B7B89" w:rsidRDefault="004A1B17">
      <w:pPr>
        <w:snapToGrid w:val="0"/>
        <w:spacing w:line="600" w:lineRule="exact"/>
        <w:rPr>
          <w:rFonts w:ascii="楷体" w:eastAsia="楷体" w:hAnsi="楷体" w:cs="Times New Roman"/>
          <w:b/>
          <w:bCs/>
          <w:sz w:val="32"/>
          <w:szCs w:val="32"/>
        </w:rPr>
      </w:pPr>
      <w:r>
        <w:rPr>
          <w:rFonts w:ascii="仿宋_GB2312" w:eastAsia="仿宋_GB2312" w:hAnsi="仿宋_GB2312" w:cs="仿宋_GB2312" w:hint="eastAsia"/>
          <w:b/>
          <w:bCs/>
          <w:sz w:val="32"/>
          <w:szCs w:val="32"/>
        </w:rPr>
        <w:t xml:space="preserve">  </w:t>
      </w:r>
      <w:r>
        <w:rPr>
          <w:rFonts w:ascii="楷体" w:eastAsia="楷体" w:hAnsi="楷体" w:cs="楷体" w:hint="eastAsia"/>
          <w:b/>
          <w:bCs/>
          <w:sz w:val="32"/>
          <w:szCs w:val="32"/>
        </w:rPr>
        <w:t xml:space="preserve"> </w:t>
      </w:r>
      <w:r>
        <w:rPr>
          <w:rFonts w:ascii="楷体" w:eastAsia="楷体" w:hAnsi="楷体" w:cs="Times New Roman" w:hint="eastAsia"/>
          <w:b/>
          <w:bCs/>
          <w:sz w:val="32"/>
          <w:szCs w:val="32"/>
        </w:rPr>
        <w:t>（</w:t>
      </w:r>
      <w:r>
        <w:rPr>
          <w:rFonts w:ascii="楷体" w:eastAsia="楷体" w:hAnsi="楷体" w:cs="Times New Roman"/>
          <w:b/>
          <w:bCs/>
          <w:sz w:val="32"/>
          <w:szCs w:val="32"/>
        </w:rPr>
        <w:t>一</w:t>
      </w:r>
      <w:r>
        <w:rPr>
          <w:rFonts w:ascii="楷体" w:eastAsia="楷体" w:hAnsi="楷体" w:cs="Times New Roman" w:hint="eastAsia"/>
          <w:b/>
          <w:bCs/>
          <w:sz w:val="32"/>
          <w:szCs w:val="32"/>
        </w:rPr>
        <w:t>）中药材产业</w:t>
      </w:r>
    </w:p>
    <w:p w:rsidR="002B7B89" w:rsidRDefault="004A1B17">
      <w:pPr>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区域布局：重点在林口县、穆棱市、海林市、宁安市等生产优势区，建设一批</w:t>
      </w:r>
      <w:proofErr w:type="gramStart"/>
      <w:r>
        <w:rPr>
          <w:rFonts w:ascii="仿宋_GB2312" w:eastAsia="仿宋_GB2312" w:hAnsi="仿宋_GB2312" w:cs="仿宋_GB2312" w:hint="eastAsia"/>
          <w:sz w:val="32"/>
          <w:szCs w:val="32"/>
        </w:rPr>
        <w:t>专品种</w:t>
      </w:r>
      <w:proofErr w:type="gramEnd"/>
      <w:r>
        <w:rPr>
          <w:rFonts w:ascii="仿宋_GB2312" w:eastAsia="仿宋_GB2312" w:hAnsi="仿宋_GB2312" w:cs="仿宋_GB2312" w:hint="eastAsia"/>
          <w:sz w:val="32"/>
          <w:szCs w:val="32"/>
        </w:rPr>
        <w:t>生产大县和加工基地，打造中药材核心产业带。</w:t>
      </w:r>
    </w:p>
    <w:p w:rsidR="002B7B89" w:rsidRDefault="004A1B17">
      <w:pPr>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重点方向：大力建设全省优质药源基地，围绕西洋参、黄芪等药食同源类中药材，发展大健康产品。</w:t>
      </w:r>
      <w:proofErr w:type="gramStart"/>
      <w:r>
        <w:rPr>
          <w:rFonts w:ascii="仿宋_GB2312" w:eastAsia="仿宋_GB2312" w:hAnsi="仿宋_GB2312" w:cs="仿宋_GB2312" w:hint="eastAsia"/>
          <w:sz w:val="32"/>
          <w:szCs w:val="32"/>
        </w:rPr>
        <w:t>鼓励药企围绕</w:t>
      </w:r>
      <w:proofErr w:type="gramEnd"/>
      <w:r>
        <w:rPr>
          <w:rFonts w:ascii="仿宋_GB2312" w:eastAsia="仿宋_GB2312" w:hAnsi="仿宋_GB2312" w:cs="仿宋_GB2312" w:hint="eastAsia"/>
          <w:sz w:val="32"/>
          <w:szCs w:val="32"/>
        </w:rPr>
        <w:t>熊胆、人参、刺五加、五味子、白鲜皮等效益好、市场需求大的中药材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加大中药产品创新研发力度，开发疗效确切、安全性高的精深加工产品，推动中药材全产业链融合发展。</w:t>
      </w:r>
    </w:p>
    <w:p w:rsidR="002B7B89" w:rsidRDefault="004A1B17">
      <w:pPr>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发展目标：</w:t>
      </w:r>
      <w:r>
        <w:rPr>
          <w:rFonts w:ascii="仿宋_GB2312" w:eastAsia="仿宋_GB2312" w:hAnsi="Times New Roman" w:cs="Times New Roman" w:hint="eastAsia"/>
          <w:sz w:val="32"/>
          <w:szCs w:val="32"/>
        </w:rPr>
        <w:t>202</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年，全</w:t>
      </w:r>
      <w:r>
        <w:rPr>
          <w:rFonts w:ascii="仿宋_GB2312" w:eastAsia="仿宋_GB2312" w:hAnsi="Times New Roman" w:cs="Times New Roman"/>
          <w:sz w:val="32"/>
          <w:szCs w:val="32"/>
        </w:rPr>
        <w:t>市</w:t>
      </w:r>
      <w:r>
        <w:rPr>
          <w:rFonts w:ascii="仿宋_GB2312" w:eastAsia="仿宋_GB2312" w:hAnsi="Times New Roman" w:cs="Times New Roman" w:hint="eastAsia"/>
          <w:sz w:val="32"/>
          <w:szCs w:val="32"/>
        </w:rPr>
        <w:t>中药材</w:t>
      </w:r>
      <w:r>
        <w:rPr>
          <w:rFonts w:ascii="仿宋_GB2312" w:eastAsia="仿宋_GB2312" w:hAnsi="Times New Roman" w:cs="Times New Roman"/>
          <w:sz w:val="32"/>
          <w:szCs w:val="32"/>
        </w:rPr>
        <w:t>产业</w:t>
      </w:r>
      <w:r>
        <w:rPr>
          <w:rFonts w:ascii="仿宋_GB2312" w:eastAsia="仿宋_GB2312" w:hAnsi="Times New Roman" w:cs="Times New Roman" w:hint="eastAsia"/>
          <w:sz w:val="32"/>
          <w:szCs w:val="32"/>
        </w:rPr>
        <w:t>营业收入达到</w:t>
      </w:r>
      <w:r>
        <w:rPr>
          <w:rFonts w:ascii="仿宋_GB2312" w:eastAsia="仿宋_GB2312" w:hAnsi="Times New Roman" w:cs="Times New Roman" w:hint="eastAsia"/>
          <w:sz w:val="32"/>
          <w:szCs w:val="32"/>
        </w:rPr>
        <w:t>1</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亿元，年均增长</w:t>
      </w:r>
      <w:r>
        <w:rPr>
          <w:rFonts w:ascii="仿宋_GB2312" w:eastAsia="仿宋_GB2312" w:hAnsi="Times New Roman" w:cs="Times New Roman" w:hint="eastAsia"/>
          <w:sz w:val="32"/>
          <w:szCs w:val="32"/>
        </w:rPr>
        <w:t>10.5%</w:t>
      </w:r>
      <w:r>
        <w:rPr>
          <w:rFonts w:ascii="仿宋_GB2312" w:eastAsia="仿宋_GB2312" w:hAnsi="Times New Roman" w:cs="Times New Roman" w:hint="eastAsia"/>
          <w:sz w:val="32"/>
          <w:szCs w:val="32"/>
        </w:rPr>
        <w:t>。</w:t>
      </w:r>
    </w:p>
    <w:p w:rsidR="002B7B89" w:rsidRDefault="004A1B17" w:rsidP="00A025C6">
      <w:pPr>
        <w:snapToGrid w:val="0"/>
        <w:spacing w:line="600" w:lineRule="exact"/>
        <w:ind w:firstLineChars="200" w:firstLine="643"/>
        <w:rPr>
          <w:rFonts w:ascii="仿宋_GB2312" w:eastAsia="仿宋_GB2312" w:hAnsi="Times New Roman" w:cs="Times New Roman"/>
          <w:b/>
          <w:sz w:val="32"/>
          <w:szCs w:val="32"/>
        </w:rPr>
      </w:pPr>
      <w:r>
        <w:rPr>
          <w:rFonts w:ascii="楷体" w:eastAsia="楷体" w:hAnsi="楷体" w:cs="Times New Roman" w:hint="eastAsia"/>
          <w:b/>
          <w:sz w:val="32"/>
          <w:szCs w:val="32"/>
        </w:rPr>
        <w:t>（</w:t>
      </w:r>
      <w:r>
        <w:rPr>
          <w:rFonts w:ascii="楷体" w:eastAsia="楷体" w:hAnsi="楷体" w:cs="Times New Roman"/>
          <w:b/>
          <w:sz w:val="32"/>
          <w:szCs w:val="32"/>
        </w:rPr>
        <w:t>二</w:t>
      </w:r>
      <w:r>
        <w:rPr>
          <w:rFonts w:ascii="楷体" w:eastAsia="楷体" w:hAnsi="楷体" w:cs="Times New Roman" w:hint="eastAsia"/>
          <w:b/>
          <w:sz w:val="32"/>
          <w:szCs w:val="32"/>
        </w:rPr>
        <w:t>）森林食品产业</w:t>
      </w:r>
    </w:p>
    <w:p w:rsidR="002B7B89" w:rsidRDefault="004A1B1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区域布局：重点在海林市、穆棱市、东宁市、宁安市、林口县等地的山区半山区，打造林果、林菜、林养等优势特色产业集群。</w:t>
      </w:r>
    </w:p>
    <w:p w:rsidR="002B7B89" w:rsidRDefault="004A1B17">
      <w:pPr>
        <w:snapToGrid w:val="0"/>
        <w:spacing w:line="600" w:lineRule="exact"/>
        <w:ind w:firstLine="648"/>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重点方向：坚持特色化、品牌化</w:t>
      </w:r>
      <w:r>
        <w:rPr>
          <w:rFonts w:ascii="仿宋_GB2312" w:eastAsia="仿宋_GB2312" w:hAnsi="仿宋_GB2312" w:cs="仿宋_GB2312"/>
          <w:sz w:val="32"/>
          <w:szCs w:val="32"/>
        </w:rPr>
        <w:t>发展</w:t>
      </w:r>
      <w:r>
        <w:rPr>
          <w:rFonts w:ascii="仿宋_GB2312" w:eastAsia="仿宋_GB2312" w:hAnsi="仿宋_GB2312" w:cs="仿宋_GB2312" w:hint="eastAsia"/>
          <w:sz w:val="32"/>
          <w:szCs w:val="32"/>
        </w:rPr>
        <w:t>方向，鼓励企业积极发展沙棘、松籽、蕨菜、蜂、林蛙等优势品种精深加工，延伸产业链条，提高产品质量，培育壮大品牌，打造具有牡丹江特色的生态森林食品产业。</w:t>
      </w:r>
    </w:p>
    <w:p w:rsidR="002B7B89" w:rsidRDefault="004A1B1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发展目标</w:t>
      </w:r>
      <w:r>
        <w:rPr>
          <w:rFonts w:ascii="仿宋_GB2312" w:eastAsia="仿宋_GB2312" w:hAnsi="仿宋_GB2312" w:cs="仿宋_GB2312" w:hint="eastAsia"/>
          <w:sz w:val="32"/>
          <w:szCs w:val="32"/>
        </w:rPr>
        <w:t>：</w:t>
      </w:r>
      <w:r>
        <w:rPr>
          <w:rFonts w:ascii="仿宋_GB2312" w:eastAsia="仿宋_GB2312" w:hAnsi="仿宋_GB2312" w:cs="仿宋_GB2312" w:hint="eastAsia"/>
          <w:spacing w:val="20"/>
          <w:sz w:val="32"/>
          <w:szCs w:val="32"/>
        </w:rPr>
        <w:t>2026</w:t>
      </w:r>
      <w:r>
        <w:rPr>
          <w:rFonts w:ascii="仿宋_GB2312" w:eastAsia="仿宋_GB2312" w:hAnsi="仿宋_GB2312" w:cs="仿宋_GB2312" w:hint="eastAsia"/>
          <w:spacing w:val="20"/>
          <w:sz w:val="32"/>
          <w:szCs w:val="32"/>
        </w:rPr>
        <w:t>年，</w:t>
      </w:r>
      <w:r>
        <w:rPr>
          <w:rFonts w:ascii="仿宋_GB2312" w:eastAsia="仿宋_GB2312" w:hAnsi="仿宋_GB2312" w:cs="仿宋_GB2312" w:hint="eastAsia"/>
          <w:sz w:val="32"/>
          <w:szCs w:val="32"/>
        </w:rPr>
        <w:t>全市实现森林食品</w:t>
      </w:r>
      <w:r>
        <w:rPr>
          <w:rFonts w:ascii="仿宋_GB2312" w:eastAsia="仿宋_GB2312" w:hAnsi="仿宋_GB2312" w:cs="仿宋_GB2312"/>
          <w:sz w:val="32"/>
          <w:szCs w:val="32"/>
        </w:rPr>
        <w:t>产业</w:t>
      </w:r>
      <w:r>
        <w:rPr>
          <w:rFonts w:ascii="仿宋_GB2312" w:eastAsia="仿宋_GB2312" w:hAnsi="仿宋_GB2312" w:cs="仿宋_GB2312" w:hint="eastAsia"/>
          <w:sz w:val="32"/>
          <w:szCs w:val="32"/>
        </w:rPr>
        <w:t>营业收</w:t>
      </w:r>
      <w:r>
        <w:rPr>
          <w:rFonts w:ascii="仿宋_GB2312" w:eastAsia="仿宋_GB2312" w:hAnsi="仿宋_GB2312" w:cs="仿宋_GB2312" w:hint="eastAsia"/>
          <w:sz w:val="32"/>
          <w:szCs w:val="32"/>
        </w:rPr>
        <w:lastRenderedPageBreak/>
        <w:t>入</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亿元，年均增长</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p>
    <w:p w:rsidR="002B7B89" w:rsidRDefault="004A1B17" w:rsidP="00A025C6">
      <w:pPr>
        <w:snapToGrid w:val="0"/>
        <w:spacing w:line="600"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w:t>
      </w:r>
      <w:r>
        <w:rPr>
          <w:rFonts w:ascii="楷体" w:eastAsia="楷体" w:hAnsi="楷体" w:cs="Times New Roman"/>
          <w:b/>
          <w:sz w:val="32"/>
          <w:szCs w:val="32"/>
        </w:rPr>
        <w:t>三</w:t>
      </w:r>
      <w:r>
        <w:rPr>
          <w:rFonts w:ascii="楷体" w:eastAsia="楷体" w:hAnsi="楷体" w:cs="Times New Roman" w:hint="eastAsia"/>
          <w:b/>
          <w:sz w:val="32"/>
          <w:szCs w:val="32"/>
        </w:rPr>
        <w:t>）冷水鱼产业</w:t>
      </w:r>
    </w:p>
    <w:p w:rsidR="002B7B89" w:rsidRDefault="004A1B1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区域布局：重点在海林市、宁安市等区域打造水产品加工优势产业带，在绥芬河</w:t>
      </w:r>
      <w:r>
        <w:rPr>
          <w:rFonts w:ascii="仿宋_GB2312" w:eastAsia="仿宋_GB2312" w:hAnsi="仿宋_GB2312" w:cs="仿宋_GB2312"/>
          <w:sz w:val="32"/>
          <w:szCs w:val="32"/>
        </w:rPr>
        <w:t>市</w:t>
      </w:r>
      <w:r>
        <w:rPr>
          <w:rFonts w:ascii="仿宋_GB2312" w:eastAsia="仿宋_GB2312" w:hAnsi="仿宋_GB2312" w:cs="仿宋_GB2312" w:hint="eastAsia"/>
          <w:sz w:val="32"/>
          <w:szCs w:val="32"/>
        </w:rPr>
        <w:t>打造进口水产品加工</w:t>
      </w:r>
      <w:r>
        <w:rPr>
          <w:rFonts w:ascii="仿宋_GB2312" w:eastAsia="仿宋_GB2312" w:hAnsi="仿宋_GB2312" w:cs="仿宋_GB2312"/>
          <w:sz w:val="32"/>
          <w:szCs w:val="32"/>
        </w:rPr>
        <w:t>产业</w:t>
      </w:r>
      <w:r>
        <w:rPr>
          <w:rFonts w:ascii="仿宋_GB2312" w:eastAsia="仿宋_GB2312" w:hAnsi="仿宋_GB2312" w:cs="仿宋_GB2312" w:hint="eastAsia"/>
          <w:sz w:val="32"/>
          <w:szCs w:val="32"/>
        </w:rPr>
        <w:t>集群。</w:t>
      </w:r>
    </w:p>
    <w:p w:rsidR="002B7B89" w:rsidRDefault="004A1B1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重点方向：积极</w:t>
      </w:r>
      <w:r>
        <w:rPr>
          <w:rFonts w:ascii="仿宋_GB2312" w:eastAsia="仿宋_GB2312" w:hAnsi="仿宋_GB2312" w:cs="仿宋_GB2312" w:hint="eastAsia"/>
          <w:sz w:val="32"/>
        </w:rPr>
        <w:t>推进</w:t>
      </w:r>
      <w:r>
        <w:rPr>
          <w:rFonts w:ascii="仿宋_GB2312" w:eastAsia="仿宋_GB2312" w:hAnsi="仿宋_GB2312" w:cs="仿宋_GB2312"/>
          <w:sz w:val="32"/>
        </w:rPr>
        <w:t>虹鳟鱼陆海岛接力养殖合作</w:t>
      </w:r>
      <w:r>
        <w:rPr>
          <w:rFonts w:ascii="仿宋_GB2312" w:eastAsia="仿宋_GB2312" w:hAnsi="仿宋_GB2312" w:cs="仿宋_GB2312" w:hint="eastAsia"/>
          <w:sz w:val="32"/>
        </w:rPr>
        <w:t>项目建设，构建“北育南养”“陆海接力”等冷水渔业发展模式，支持镜泊湖和莲花湖发展大水面生态渔业，打造集</w:t>
      </w:r>
      <w:proofErr w:type="gramStart"/>
      <w:r>
        <w:rPr>
          <w:rFonts w:ascii="仿宋_GB2312" w:eastAsia="仿宋_GB2312" w:hAnsi="仿宋_GB2312" w:cs="仿宋_GB2312" w:hint="eastAsia"/>
          <w:sz w:val="32"/>
        </w:rPr>
        <w:t>育繁推一体化</w:t>
      </w:r>
      <w:proofErr w:type="gramEnd"/>
      <w:r>
        <w:rPr>
          <w:rFonts w:ascii="仿宋_GB2312" w:eastAsia="仿宋_GB2312" w:hAnsi="仿宋_GB2312" w:cs="仿宋_GB2312" w:hint="eastAsia"/>
          <w:sz w:val="32"/>
        </w:rPr>
        <w:t>冷水</w:t>
      </w:r>
      <w:proofErr w:type="gramStart"/>
      <w:r>
        <w:rPr>
          <w:rFonts w:ascii="仿宋_GB2312" w:eastAsia="仿宋_GB2312" w:hAnsi="仿宋_GB2312" w:cs="仿宋_GB2312" w:hint="eastAsia"/>
          <w:sz w:val="32"/>
        </w:rPr>
        <w:t>鱼产业</w:t>
      </w:r>
      <w:proofErr w:type="gramEnd"/>
      <w:r>
        <w:rPr>
          <w:rFonts w:ascii="仿宋_GB2312" w:eastAsia="仿宋_GB2312" w:hAnsi="仿宋_GB2312" w:cs="仿宋_GB2312" w:hint="eastAsia"/>
          <w:sz w:val="32"/>
        </w:rPr>
        <w:t>链。</w:t>
      </w:r>
      <w:r>
        <w:rPr>
          <w:rFonts w:ascii="仿宋_GB2312" w:eastAsia="仿宋_GB2312" w:hAnsi="仿宋_GB2312" w:cs="仿宋_GB2312"/>
          <w:sz w:val="32"/>
        </w:rPr>
        <w:t>推进俄罗斯水产品进口落地加工，发展鱼子酱、鱼糜、休闲食品、特色风味食品等精深加工产品。</w:t>
      </w:r>
      <w:r>
        <w:rPr>
          <w:rFonts w:ascii="仿宋_GB2312" w:eastAsia="仿宋_GB2312" w:hAnsi="仿宋_GB2312" w:cs="仿宋_GB2312"/>
          <w:sz w:val="32"/>
          <w:szCs w:val="32"/>
        </w:rPr>
        <w:t>借助镜泊</w:t>
      </w:r>
      <w:proofErr w:type="gramStart"/>
      <w:r>
        <w:rPr>
          <w:rFonts w:ascii="仿宋_GB2312" w:eastAsia="仿宋_GB2312" w:hAnsi="仿宋_GB2312" w:cs="仿宋_GB2312"/>
          <w:sz w:val="32"/>
          <w:szCs w:val="32"/>
        </w:rPr>
        <w:t>湖冬捕节</w:t>
      </w:r>
      <w:proofErr w:type="gramEnd"/>
      <w:r>
        <w:rPr>
          <w:rFonts w:ascii="仿宋_GB2312" w:eastAsia="仿宋_GB2312" w:hAnsi="仿宋_GB2312" w:cs="仿宋_GB2312"/>
          <w:sz w:val="32"/>
          <w:szCs w:val="32"/>
        </w:rPr>
        <w:t>活动，推进渔业产业融合发展。</w:t>
      </w:r>
    </w:p>
    <w:p w:rsidR="002B7B89" w:rsidRDefault="004A1B17">
      <w:pPr>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发展目标：</w:t>
      </w:r>
      <w:r>
        <w:rPr>
          <w:rFonts w:ascii="仿宋_GB2312" w:eastAsia="仿宋_GB2312" w:hAnsi="Times New Roman" w:cs="Times New Roman" w:hint="eastAsia"/>
          <w:sz w:val="32"/>
          <w:szCs w:val="32"/>
        </w:rPr>
        <w:t>202</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年，全市渔业</w:t>
      </w:r>
      <w:r>
        <w:rPr>
          <w:rFonts w:ascii="仿宋_GB2312" w:eastAsia="仿宋_GB2312" w:hAnsi="Times New Roman" w:cs="Times New Roman"/>
          <w:sz w:val="32"/>
          <w:szCs w:val="32"/>
        </w:rPr>
        <w:t>营业收入</w:t>
      </w:r>
      <w:r>
        <w:rPr>
          <w:rFonts w:ascii="仿宋_GB2312" w:eastAsia="仿宋_GB2312" w:hAnsi="Times New Roman" w:cs="Times New Roman" w:hint="eastAsia"/>
          <w:sz w:val="32"/>
          <w:szCs w:val="32"/>
        </w:rPr>
        <w:t>达到</w:t>
      </w:r>
      <w:r>
        <w:rPr>
          <w:rFonts w:ascii="仿宋_GB2312" w:eastAsia="仿宋_GB2312" w:hAnsi="Times New Roman" w:cs="Times New Roman" w:hint="eastAsia"/>
          <w:sz w:val="32"/>
          <w:szCs w:val="32"/>
        </w:rPr>
        <w:t>5</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亿元</w:t>
      </w:r>
      <w:r>
        <w:rPr>
          <w:rFonts w:ascii="仿宋_GB2312" w:eastAsia="仿宋_GB2312" w:hAnsi="Times New Roman" w:cs="Times New Roman"/>
          <w:sz w:val="32"/>
          <w:szCs w:val="32"/>
        </w:rPr>
        <w:t>，年均增长</w:t>
      </w:r>
      <w:r>
        <w:rPr>
          <w:rFonts w:ascii="仿宋_GB2312" w:eastAsia="仿宋_GB2312" w:hAnsi="Times New Roman" w:cs="Times New Roman"/>
          <w:sz w:val="32"/>
          <w:szCs w:val="32"/>
        </w:rPr>
        <w:t>10</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w:t>
      </w:r>
    </w:p>
    <w:p w:rsidR="002B7B89" w:rsidRDefault="004A1B17" w:rsidP="00A025C6">
      <w:pPr>
        <w:snapToGrid w:val="0"/>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b/>
          <w:bCs/>
          <w:sz w:val="32"/>
          <w:szCs w:val="32"/>
        </w:rPr>
        <w:t>四</w:t>
      </w:r>
      <w:r>
        <w:rPr>
          <w:rFonts w:ascii="楷体" w:eastAsia="楷体" w:hAnsi="楷体" w:cs="楷体" w:hint="eastAsia"/>
          <w:b/>
          <w:bCs/>
          <w:sz w:val="32"/>
          <w:szCs w:val="32"/>
        </w:rPr>
        <w:t>）预制菜产业</w:t>
      </w:r>
    </w:p>
    <w:p w:rsidR="002B7B89" w:rsidRDefault="004A1B1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区域布局：重点在宁安市、穆棱市、林口县、</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区等区域发展肉类预制菜；在东宁市、海林市等区域发展食用菌预制菜；在</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区、海林市、穆棱市、宁安市等区域发展果蔬预制菜。</w:t>
      </w:r>
    </w:p>
    <w:p w:rsidR="002B7B89" w:rsidRDefault="004A1B1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重点方向：以</w:t>
      </w:r>
      <w:r>
        <w:rPr>
          <w:rFonts w:ascii="仿宋_GB2312" w:eastAsia="仿宋_GB2312" w:hAnsi="仿宋_GB2312" w:cs="仿宋_GB2312"/>
          <w:sz w:val="32"/>
          <w:szCs w:val="32"/>
        </w:rPr>
        <w:t>预制</w:t>
      </w:r>
      <w:proofErr w:type="gramStart"/>
      <w:r>
        <w:rPr>
          <w:rFonts w:ascii="仿宋_GB2312" w:eastAsia="仿宋_GB2312" w:hAnsi="仿宋_GB2312" w:cs="仿宋_GB2312"/>
          <w:sz w:val="32"/>
          <w:szCs w:val="32"/>
        </w:rPr>
        <w:t>菜</w:t>
      </w:r>
      <w:r>
        <w:rPr>
          <w:rFonts w:ascii="仿宋_GB2312" w:eastAsia="仿宋_GB2312" w:hAnsi="仿宋_GB2312" w:cs="仿宋_GB2312" w:hint="eastAsia"/>
          <w:sz w:val="32"/>
          <w:szCs w:val="32"/>
        </w:rPr>
        <w:t>企业</w:t>
      </w:r>
      <w:proofErr w:type="gramEnd"/>
      <w:r>
        <w:rPr>
          <w:rFonts w:ascii="仿宋_GB2312" w:eastAsia="仿宋_GB2312" w:hAnsi="仿宋_GB2312" w:cs="仿宋_GB2312" w:hint="eastAsia"/>
          <w:sz w:val="32"/>
          <w:szCs w:val="32"/>
        </w:rPr>
        <w:t>为依托，推广即食、即热、即烹、即</w:t>
      </w:r>
      <w:proofErr w:type="gramStart"/>
      <w:r>
        <w:rPr>
          <w:rFonts w:ascii="仿宋_GB2312" w:eastAsia="仿宋_GB2312" w:hAnsi="仿宋_GB2312" w:cs="仿宋_GB2312" w:hint="eastAsia"/>
          <w:sz w:val="32"/>
          <w:szCs w:val="32"/>
        </w:rPr>
        <w:t>配食品</w:t>
      </w:r>
      <w:proofErr w:type="gramEnd"/>
      <w:r>
        <w:rPr>
          <w:rFonts w:ascii="仿宋_GB2312" w:eastAsia="仿宋_GB2312" w:hAnsi="仿宋_GB2312" w:cs="仿宋_GB2312" w:hint="eastAsia"/>
          <w:sz w:val="32"/>
          <w:szCs w:val="32"/>
        </w:rPr>
        <w:t>的工业化、标准化、规模化生产，鼓励企业投资设备、研发产品、打造品牌，积极开发真空包装</w:t>
      </w:r>
      <w:r>
        <w:rPr>
          <w:rFonts w:ascii="仿宋_GB2312" w:eastAsia="仿宋_GB2312" w:hAnsi="仿宋_GB2312" w:cs="仿宋_GB2312"/>
          <w:sz w:val="32"/>
          <w:szCs w:val="32"/>
        </w:rPr>
        <w:t>食品</w:t>
      </w:r>
      <w:r>
        <w:rPr>
          <w:rFonts w:ascii="仿宋_GB2312" w:eastAsia="仿宋_GB2312" w:hAnsi="仿宋_GB2312" w:cs="仿宋_GB2312" w:hint="eastAsia"/>
          <w:sz w:val="32"/>
          <w:szCs w:val="32"/>
        </w:rPr>
        <w:t>、罐头食品、方便食品等产品，实现产业提档升级。</w:t>
      </w:r>
    </w:p>
    <w:p w:rsidR="002B7B89" w:rsidRDefault="004A1B17">
      <w:pPr>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发展目标：</w:t>
      </w:r>
      <w:r>
        <w:rPr>
          <w:rFonts w:ascii="仿宋_GB2312" w:eastAsia="仿宋_GB2312" w:hAnsi="Times New Roman" w:cs="Times New Roman" w:hint="eastAsia"/>
          <w:sz w:val="32"/>
          <w:szCs w:val="32"/>
        </w:rPr>
        <w:t>202</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年，全</w:t>
      </w:r>
      <w:r>
        <w:rPr>
          <w:rFonts w:ascii="仿宋_GB2312" w:eastAsia="仿宋_GB2312" w:hAnsi="Times New Roman" w:cs="Times New Roman"/>
          <w:sz w:val="32"/>
          <w:szCs w:val="32"/>
        </w:rPr>
        <w:t>市</w:t>
      </w:r>
      <w:r>
        <w:rPr>
          <w:rFonts w:ascii="仿宋_GB2312" w:eastAsia="仿宋_GB2312" w:hAnsi="Times New Roman" w:cs="Times New Roman" w:hint="eastAsia"/>
          <w:sz w:val="32"/>
          <w:szCs w:val="32"/>
        </w:rPr>
        <w:t>预制</w:t>
      </w:r>
      <w:proofErr w:type="gramStart"/>
      <w:r>
        <w:rPr>
          <w:rFonts w:ascii="仿宋_GB2312" w:eastAsia="仿宋_GB2312" w:hAnsi="Times New Roman" w:cs="Times New Roman" w:hint="eastAsia"/>
          <w:sz w:val="32"/>
          <w:szCs w:val="32"/>
        </w:rPr>
        <w:t>菜</w:t>
      </w:r>
      <w:r>
        <w:rPr>
          <w:rFonts w:ascii="仿宋_GB2312" w:eastAsia="仿宋_GB2312" w:hAnsi="Times New Roman" w:cs="Times New Roman"/>
          <w:sz w:val="32"/>
          <w:szCs w:val="32"/>
        </w:rPr>
        <w:t>产业</w:t>
      </w:r>
      <w:proofErr w:type="gramEnd"/>
      <w:r>
        <w:rPr>
          <w:rFonts w:ascii="仿宋_GB2312" w:eastAsia="仿宋_GB2312" w:hAnsi="Times New Roman" w:cs="Times New Roman" w:hint="eastAsia"/>
          <w:sz w:val="32"/>
          <w:szCs w:val="32"/>
        </w:rPr>
        <w:t>营业收入达到</w:t>
      </w:r>
      <w:r>
        <w:rPr>
          <w:rFonts w:ascii="仿宋_GB2312" w:eastAsia="仿宋_GB2312" w:hAnsi="Times New Roman" w:cs="Times New Roman"/>
          <w:sz w:val="32"/>
          <w:szCs w:val="32"/>
        </w:rPr>
        <w:t>4</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亿元，年均增长</w:t>
      </w:r>
      <w:r>
        <w:rPr>
          <w:rFonts w:ascii="仿宋_GB2312" w:eastAsia="仿宋_GB2312" w:hAnsi="Times New Roman" w:cs="Times New Roman"/>
          <w:sz w:val="32"/>
          <w:szCs w:val="32"/>
        </w:rPr>
        <w:t>15</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w:t>
      </w:r>
    </w:p>
    <w:p w:rsidR="002B7B89" w:rsidRDefault="004A1B17">
      <w:pPr>
        <w:snapToGrid w:val="0"/>
        <w:spacing w:line="600" w:lineRule="exact"/>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lastRenderedPageBreak/>
        <w:t xml:space="preserve">　</w:t>
      </w:r>
      <w:r>
        <w:rPr>
          <w:rFonts w:ascii="仿宋_GB2312" w:eastAsia="仿宋_GB2312" w:hAnsi="Times New Roman" w:cs="Times New Roman" w:hint="eastAsia"/>
          <w:b/>
          <w:bCs/>
          <w:sz w:val="32"/>
          <w:szCs w:val="32"/>
        </w:rPr>
        <w:t xml:space="preserve"> </w:t>
      </w:r>
      <w:r>
        <w:rPr>
          <w:rFonts w:ascii="楷体" w:eastAsia="楷体" w:hAnsi="楷体" w:cs="Times New Roman" w:hint="eastAsia"/>
          <w:b/>
          <w:bCs/>
          <w:sz w:val="32"/>
          <w:szCs w:val="32"/>
        </w:rPr>
        <w:t>（</w:t>
      </w:r>
      <w:r>
        <w:rPr>
          <w:rFonts w:ascii="楷体" w:eastAsia="楷体" w:hAnsi="楷体" w:cs="Times New Roman"/>
          <w:b/>
          <w:bCs/>
          <w:sz w:val="32"/>
          <w:szCs w:val="32"/>
        </w:rPr>
        <w:t>五</w:t>
      </w:r>
      <w:r>
        <w:rPr>
          <w:rFonts w:ascii="楷体" w:eastAsia="楷体" w:hAnsi="楷体" w:cs="Times New Roman" w:hint="eastAsia"/>
          <w:b/>
          <w:bCs/>
          <w:sz w:val="32"/>
          <w:szCs w:val="32"/>
        </w:rPr>
        <w:t>）鹅产业</w:t>
      </w:r>
    </w:p>
    <w:p w:rsidR="002B7B89" w:rsidRDefault="004A1B17">
      <w:pPr>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区域布局：重点在</w:t>
      </w:r>
      <w:r>
        <w:rPr>
          <w:rFonts w:ascii="仿宋_GB2312" w:eastAsia="仿宋_GB2312" w:hAnsi="Times New Roman" w:cs="Times New Roman"/>
          <w:sz w:val="32"/>
          <w:szCs w:val="32"/>
        </w:rPr>
        <w:t>林口县及周边</w:t>
      </w:r>
      <w:r>
        <w:rPr>
          <w:rFonts w:ascii="仿宋_GB2312" w:eastAsia="仿宋_GB2312" w:hAnsi="Times New Roman" w:cs="Times New Roman" w:hint="eastAsia"/>
          <w:sz w:val="32"/>
          <w:szCs w:val="32"/>
        </w:rPr>
        <w:t>区域建设</w:t>
      </w:r>
      <w:proofErr w:type="gramStart"/>
      <w:r>
        <w:rPr>
          <w:rFonts w:ascii="仿宋_GB2312" w:eastAsia="仿宋_GB2312" w:hAnsi="Times New Roman" w:cs="Times New Roman" w:hint="eastAsia"/>
          <w:sz w:val="32"/>
          <w:szCs w:val="32"/>
        </w:rPr>
        <w:t>鹅产业</w:t>
      </w:r>
      <w:proofErr w:type="gramEnd"/>
      <w:r>
        <w:rPr>
          <w:rFonts w:ascii="仿宋_GB2312" w:eastAsia="仿宋_GB2312" w:hAnsi="Times New Roman" w:cs="Times New Roman" w:hint="eastAsia"/>
          <w:sz w:val="32"/>
          <w:szCs w:val="32"/>
        </w:rPr>
        <w:t>集群。</w:t>
      </w:r>
    </w:p>
    <w:p w:rsidR="002B7B89" w:rsidRDefault="004A1B17">
      <w:pPr>
        <w:snapToGrid w:val="0"/>
        <w:spacing w:line="600" w:lineRule="exact"/>
        <w:ind w:firstLine="646"/>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重点方向：鼓励加工企业</w:t>
      </w:r>
      <w:r>
        <w:rPr>
          <w:rFonts w:ascii="仿宋_GB2312" w:eastAsia="仿宋_GB2312" w:hAnsi="仿宋_GB2312" w:cs="仿宋_GB2312" w:hint="eastAsia"/>
          <w:sz w:val="32"/>
          <w:szCs w:val="32"/>
        </w:rPr>
        <w:t>改进生产线</w:t>
      </w:r>
      <w:r>
        <w:rPr>
          <w:rFonts w:ascii="仿宋_GB2312" w:eastAsia="仿宋_GB2312" w:hAnsi="Times New Roman" w:cs="Times New Roman" w:hint="eastAsia"/>
          <w:sz w:val="32"/>
          <w:szCs w:val="32"/>
        </w:rPr>
        <w:t>、强化市场营销，</w:t>
      </w:r>
      <w:r>
        <w:rPr>
          <w:rFonts w:ascii="仿宋_GB2312" w:eastAsia="仿宋_GB2312" w:hAnsi="仿宋_GB2312" w:cs="仿宋_GB2312" w:hint="eastAsia"/>
          <w:sz w:val="32"/>
          <w:szCs w:val="32"/>
        </w:rPr>
        <w:t>扩大大鹅精深加工能力。引导相关企业开展熟食加工、生鲜料理品等深加工项目。积极开展鹅绒加工、羽绒寝具加工等方面的招商工作</w:t>
      </w:r>
      <w:r>
        <w:rPr>
          <w:rFonts w:ascii="仿宋_GB2312" w:eastAsia="仿宋_GB2312" w:hAnsi="Times New Roman" w:cs="Times New Roman" w:hint="eastAsia"/>
          <w:sz w:val="32"/>
          <w:szCs w:val="32"/>
        </w:rPr>
        <w:t>。</w:t>
      </w:r>
    </w:p>
    <w:p w:rsidR="002B7B89" w:rsidRDefault="004A1B17">
      <w:pPr>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发展目标</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202</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年，全市</w:t>
      </w:r>
      <w:proofErr w:type="gramStart"/>
      <w:r>
        <w:rPr>
          <w:rFonts w:ascii="仿宋_GB2312" w:eastAsia="仿宋_GB2312" w:hAnsi="Times New Roman" w:cs="Times New Roman" w:hint="eastAsia"/>
          <w:sz w:val="32"/>
          <w:szCs w:val="32"/>
        </w:rPr>
        <w:t>鹅产业</w:t>
      </w:r>
      <w:proofErr w:type="gramEnd"/>
      <w:r>
        <w:rPr>
          <w:rFonts w:ascii="仿宋_GB2312" w:eastAsia="仿宋_GB2312" w:hAnsi="Times New Roman" w:cs="Times New Roman" w:hint="eastAsia"/>
          <w:sz w:val="32"/>
          <w:szCs w:val="32"/>
        </w:rPr>
        <w:t>营业收入达到</w:t>
      </w:r>
      <w:r>
        <w:rPr>
          <w:rFonts w:ascii="仿宋_GB2312" w:eastAsia="仿宋_GB2312" w:hAnsi="Times New Roman" w:cs="Times New Roman"/>
          <w:sz w:val="32"/>
          <w:szCs w:val="32"/>
        </w:rPr>
        <w:t>7</w:t>
      </w:r>
      <w:r>
        <w:rPr>
          <w:rFonts w:ascii="仿宋_GB2312" w:eastAsia="仿宋_GB2312" w:hAnsi="Times New Roman" w:cs="Times New Roman" w:hint="eastAsia"/>
          <w:sz w:val="32"/>
          <w:szCs w:val="32"/>
        </w:rPr>
        <w:t>亿元，年均增长</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w:t>
      </w:r>
    </w:p>
    <w:p w:rsidR="002B7B89" w:rsidRDefault="004A1B17">
      <w:pPr>
        <w:pStyle w:val="3"/>
        <w:snapToGrid w:val="0"/>
        <w:spacing w:before="0" w:after="0" w:line="600" w:lineRule="exact"/>
        <w:ind w:firstLine="640"/>
        <w:rPr>
          <w:rFonts w:ascii="楷体" w:eastAsia="楷体" w:hAnsi="楷体" w:cs="楷体"/>
        </w:rPr>
      </w:pPr>
      <w:r>
        <w:rPr>
          <w:rFonts w:ascii="楷体" w:eastAsia="楷体" w:hAnsi="楷体" w:cs="楷体" w:hint="eastAsia"/>
        </w:rPr>
        <w:t>（</w:t>
      </w:r>
      <w:r>
        <w:rPr>
          <w:rFonts w:ascii="楷体" w:eastAsia="楷体" w:hAnsi="楷体" w:cs="楷体"/>
        </w:rPr>
        <w:t>六</w:t>
      </w:r>
      <w:r>
        <w:rPr>
          <w:rFonts w:ascii="楷体" w:eastAsia="楷体" w:hAnsi="楷体" w:cs="楷体" w:hint="eastAsia"/>
        </w:rPr>
        <w:t>）杂粮杂豆产业</w:t>
      </w:r>
    </w:p>
    <w:p w:rsidR="002B7B89" w:rsidRDefault="004A1B1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区域布局：重点在</w:t>
      </w:r>
      <w:r>
        <w:rPr>
          <w:rFonts w:ascii="仿宋_GB2312" w:eastAsia="仿宋_GB2312" w:hAnsi="仿宋_GB2312" w:cs="仿宋_GB2312" w:hint="eastAsia"/>
          <w:sz w:val="32"/>
          <w:szCs w:val="32"/>
        </w:rPr>
        <w:t>城</w:t>
      </w:r>
      <w:r>
        <w:rPr>
          <w:rFonts w:ascii="仿宋_GB2312" w:eastAsia="仿宋_GB2312" w:hAnsi="仿宋_GB2312" w:cs="仿宋_GB2312" w:hint="eastAsia"/>
          <w:sz w:val="32"/>
          <w:szCs w:val="32"/>
        </w:rPr>
        <w:t>区、林口</w:t>
      </w:r>
      <w:r>
        <w:rPr>
          <w:rFonts w:ascii="仿宋_GB2312" w:eastAsia="仿宋_GB2312" w:hAnsi="仿宋_GB2312" w:cs="仿宋_GB2312"/>
          <w:sz w:val="32"/>
          <w:szCs w:val="32"/>
        </w:rPr>
        <w:t>县</w:t>
      </w:r>
      <w:r>
        <w:rPr>
          <w:rFonts w:ascii="仿宋_GB2312" w:eastAsia="仿宋_GB2312" w:hAnsi="仿宋_GB2312" w:cs="仿宋_GB2312" w:hint="eastAsia"/>
          <w:sz w:val="32"/>
          <w:szCs w:val="32"/>
        </w:rPr>
        <w:t>、穆棱</w:t>
      </w:r>
      <w:r>
        <w:rPr>
          <w:rFonts w:ascii="仿宋_GB2312" w:eastAsia="仿宋_GB2312" w:hAnsi="仿宋_GB2312" w:cs="仿宋_GB2312"/>
          <w:sz w:val="32"/>
          <w:szCs w:val="32"/>
        </w:rPr>
        <w:t>市</w:t>
      </w:r>
      <w:r>
        <w:rPr>
          <w:rFonts w:ascii="仿宋_GB2312" w:eastAsia="仿宋_GB2312" w:hAnsi="仿宋_GB2312" w:cs="仿宋_GB2312" w:hint="eastAsia"/>
          <w:sz w:val="32"/>
          <w:szCs w:val="32"/>
        </w:rPr>
        <w:t>、海林</w:t>
      </w:r>
      <w:r>
        <w:rPr>
          <w:rFonts w:ascii="仿宋_GB2312" w:eastAsia="仿宋_GB2312" w:hAnsi="仿宋_GB2312" w:cs="仿宋_GB2312"/>
          <w:sz w:val="32"/>
          <w:szCs w:val="32"/>
        </w:rPr>
        <w:t>市</w:t>
      </w:r>
      <w:r>
        <w:rPr>
          <w:rFonts w:ascii="仿宋_GB2312" w:eastAsia="仿宋_GB2312" w:hAnsi="仿宋_GB2312" w:cs="仿宋_GB2312" w:hint="eastAsia"/>
          <w:sz w:val="32"/>
          <w:szCs w:val="32"/>
        </w:rPr>
        <w:t>等区域打造杂粮杂豆加工优势产业区。</w:t>
      </w:r>
    </w:p>
    <w:p w:rsidR="002B7B89" w:rsidRDefault="004A1B17">
      <w:pPr>
        <w:snapToGrid w:val="0"/>
        <w:spacing w:line="600" w:lineRule="exact"/>
        <w:ind w:firstLine="648"/>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重点方向：以延长链条、扩大规模为重点，鼓励企业扩大投资、产品研发、市场营销，在发展精品杂粮的基础上，引导企业积极开发杂粮粥、杂粮零食、</w:t>
      </w:r>
      <w:proofErr w:type="gramStart"/>
      <w:r>
        <w:rPr>
          <w:rFonts w:ascii="仿宋_GB2312" w:eastAsia="仿宋_GB2312" w:hAnsi="仿宋_GB2312" w:cs="仿宋_GB2312" w:hint="eastAsia"/>
          <w:sz w:val="32"/>
          <w:szCs w:val="32"/>
        </w:rPr>
        <w:t>代餐粉等</w:t>
      </w:r>
      <w:proofErr w:type="gramEnd"/>
      <w:r>
        <w:rPr>
          <w:rFonts w:ascii="仿宋_GB2312" w:eastAsia="仿宋_GB2312" w:hAnsi="仿宋_GB2312" w:cs="仿宋_GB2312" w:hint="eastAsia"/>
          <w:sz w:val="32"/>
          <w:szCs w:val="32"/>
        </w:rPr>
        <w:t>产品。</w:t>
      </w:r>
    </w:p>
    <w:p w:rsidR="002B7B89" w:rsidRDefault="004A1B17">
      <w:pPr>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发展目标：</w:t>
      </w:r>
      <w:r>
        <w:rPr>
          <w:rFonts w:ascii="仿宋_GB2312" w:eastAsia="仿宋_GB2312" w:hAnsi="Times New Roman" w:cs="Times New Roman" w:hint="eastAsia"/>
          <w:sz w:val="32"/>
          <w:szCs w:val="32"/>
        </w:rPr>
        <w:t>202</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年，全市杂粮杂豆产业营业收入达到</w:t>
      </w:r>
      <w:r>
        <w:rPr>
          <w:rFonts w:ascii="仿宋_GB2312" w:eastAsia="仿宋_GB2312" w:hAnsi="Times New Roman" w:cs="Times New Roman"/>
          <w:sz w:val="32"/>
          <w:szCs w:val="32"/>
        </w:rPr>
        <w:t>3.5</w:t>
      </w:r>
      <w:r>
        <w:rPr>
          <w:rFonts w:ascii="仿宋_GB2312" w:eastAsia="仿宋_GB2312" w:hAnsi="Times New Roman" w:cs="Times New Roman" w:hint="eastAsia"/>
          <w:sz w:val="32"/>
          <w:szCs w:val="32"/>
        </w:rPr>
        <w:t>亿元，年均增长</w:t>
      </w:r>
      <w:r>
        <w:rPr>
          <w:rFonts w:ascii="仿宋_GB2312" w:eastAsia="仿宋_GB2312" w:hAnsi="Times New Roman" w:cs="Times New Roman" w:hint="eastAsia"/>
          <w:sz w:val="32"/>
          <w:szCs w:val="32"/>
        </w:rPr>
        <w:t>15%</w:t>
      </w:r>
      <w:r>
        <w:rPr>
          <w:rFonts w:ascii="仿宋_GB2312" w:eastAsia="仿宋_GB2312" w:hAnsi="Times New Roman" w:cs="Times New Roman" w:hint="eastAsia"/>
          <w:sz w:val="32"/>
          <w:szCs w:val="32"/>
        </w:rPr>
        <w:t>。</w:t>
      </w:r>
    </w:p>
    <w:p w:rsidR="002B7B89" w:rsidRDefault="004A1B17" w:rsidP="00A025C6">
      <w:pPr>
        <w:spacing w:line="600" w:lineRule="exact"/>
        <w:ind w:firstLineChars="200" w:firstLine="643"/>
        <w:rPr>
          <w:rFonts w:ascii="楷体" w:eastAsia="楷体" w:hAnsi="楷体" w:cs="楷体"/>
          <w:b/>
          <w:bCs/>
          <w:sz w:val="32"/>
          <w:szCs w:val="32"/>
        </w:rPr>
      </w:pPr>
      <w:bookmarkStart w:id="1" w:name="_Toc1350038786"/>
      <w:r>
        <w:rPr>
          <w:rFonts w:ascii="楷体" w:eastAsia="楷体" w:hAnsi="楷体" w:cs="楷体" w:hint="eastAsia"/>
          <w:b/>
          <w:bCs/>
          <w:sz w:val="32"/>
          <w:szCs w:val="32"/>
        </w:rPr>
        <w:t>（七）麻纺产业</w:t>
      </w:r>
    </w:p>
    <w:p w:rsidR="002B7B89" w:rsidRDefault="004A1B1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区域布局：重点在穆棱</w:t>
      </w:r>
      <w:r>
        <w:rPr>
          <w:rFonts w:ascii="仿宋_GB2312" w:eastAsia="仿宋_GB2312" w:hAnsi="仿宋_GB2312" w:cs="仿宋_GB2312"/>
          <w:sz w:val="32"/>
          <w:szCs w:val="32"/>
        </w:rPr>
        <w:t>市</w:t>
      </w:r>
      <w:r>
        <w:rPr>
          <w:rFonts w:ascii="仿宋_GB2312" w:eastAsia="仿宋_GB2312" w:hAnsi="仿宋_GB2312" w:cs="仿宋_GB2312" w:hint="eastAsia"/>
          <w:sz w:val="32"/>
          <w:szCs w:val="32"/>
        </w:rPr>
        <w:t>建设麻纺原料及加工基地。</w:t>
      </w:r>
    </w:p>
    <w:p w:rsidR="002B7B89" w:rsidRDefault="004A1B17">
      <w:pPr>
        <w:snapToGrid w:val="0"/>
        <w:spacing w:line="600" w:lineRule="exact"/>
        <w:ind w:firstLine="648"/>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重点方向：建立“企业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农户”等利益联结机制，带动穆棱</w:t>
      </w:r>
      <w:r>
        <w:rPr>
          <w:rFonts w:ascii="仿宋_GB2312" w:eastAsia="仿宋_GB2312" w:hAnsi="仿宋_GB2312" w:cs="仿宋_GB2312"/>
          <w:sz w:val="32"/>
          <w:szCs w:val="32"/>
        </w:rPr>
        <w:t>市</w:t>
      </w:r>
      <w:r>
        <w:rPr>
          <w:rFonts w:ascii="仿宋_GB2312" w:eastAsia="仿宋_GB2312" w:hAnsi="仿宋_GB2312" w:cs="仿宋_GB2312" w:hint="eastAsia"/>
          <w:sz w:val="32"/>
          <w:szCs w:val="32"/>
        </w:rPr>
        <w:t>等地连片种植汉麻，打造</w:t>
      </w:r>
      <w:proofErr w:type="gramStart"/>
      <w:r>
        <w:rPr>
          <w:rFonts w:ascii="仿宋_GB2312" w:eastAsia="仿宋_GB2312" w:hAnsi="仿宋_GB2312" w:cs="仿宋_GB2312" w:hint="eastAsia"/>
          <w:sz w:val="32"/>
          <w:szCs w:val="32"/>
        </w:rPr>
        <w:t>汉麻原料</w:t>
      </w:r>
      <w:proofErr w:type="gramEnd"/>
      <w:r>
        <w:rPr>
          <w:rFonts w:ascii="仿宋_GB2312" w:eastAsia="仿宋_GB2312" w:hAnsi="仿宋_GB2312" w:cs="仿宋_GB2312" w:hint="eastAsia"/>
          <w:sz w:val="32"/>
          <w:szCs w:val="32"/>
        </w:rPr>
        <w:t>基地。推进穆棱</w:t>
      </w:r>
      <w:r>
        <w:rPr>
          <w:rFonts w:ascii="仿宋_GB2312" w:eastAsia="仿宋_GB2312" w:hAnsi="仿宋_GB2312" w:cs="仿宋_GB2312"/>
          <w:sz w:val="32"/>
          <w:szCs w:val="32"/>
        </w:rPr>
        <w:t>市</w:t>
      </w:r>
      <w:proofErr w:type="gramStart"/>
      <w:r>
        <w:rPr>
          <w:rFonts w:ascii="仿宋_GB2312" w:eastAsia="仿宋_GB2312" w:hAnsi="仿宋_GB2312" w:cs="仿宋_GB2312" w:hint="eastAsia"/>
          <w:sz w:val="32"/>
          <w:szCs w:val="32"/>
        </w:rPr>
        <w:t>麻产业</w:t>
      </w:r>
      <w:proofErr w:type="gramEnd"/>
      <w:r>
        <w:rPr>
          <w:rFonts w:ascii="仿宋_GB2312" w:eastAsia="仿宋_GB2312" w:hAnsi="仿宋_GB2312" w:cs="仿宋_GB2312" w:hint="eastAsia"/>
          <w:sz w:val="32"/>
          <w:szCs w:val="32"/>
        </w:rPr>
        <w:t>园区建设，把穆棱</w:t>
      </w:r>
      <w:r>
        <w:rPr>
          <w:rFonts w:ascii="仿宋_GB2312" w:eastAsia="仿宋_GB2312" w:hAnsi="仿宋_GB2312" w:cs="仿宋_GB2312"/>
          <w:sz w:val="32"/>
          <w:szCs w:val="32"/>
        </w:rPr>
        <w:t>市</w:t>
      </w:r>
      <w:proofErr w:type="gramStart"/>
      <w:r>
        <w:rPr>
          <w:rFonts w:ascii="仿宋_GB2312" w:eastAsia="仿宋_GB2312" w:hAnsi="仿宋_GB2312" w:cs="仿宋_GB2312" w:hint="eastAsia"/>
          <w:sz w:val="32"/>
          <w:szCs w:val="32"/>
        </w:rPr>
        <w:t>麻产业</w:t>
      </w:r>
      <w:proofErr w:type="gramEnd"/>
      <w:r>
        <w:rPr>
          <w:rFonts w:ascii="仿宋_GB2312" w:eastAsia="仿宋_GB2312" w:hAnsi="仿宋_GB2312" w:cs="仿宋_GB2312" w:hint="eastAsia"/>
          <w:sz w:val="32"/>
          <w:szCs w:val="32"/>
        </w:rPr>
        <w:t>园区建设成为原料加工、纺纱、织布、印染、制品加工等全产业链集群式发展的“中国新兴麻纺城”。</w:t>
      </w:r>
      <w:r>
        <w:rPr>
          <w:rFonts w:ascii="仿宋_GB2312" w:eastAsia="仿宋_GB2312" w:hAnsi="仿宋_GB2312" w:cs="仿宋_GB2312" w:hint="eastAsia"/>
          <w:sz w:val="32"/>
          <w:szCs w:val="32"/>
        </w:rPr>
        <w:t xml:space="preserve"> </w:t>
      </w:r>
    </w:p>
    <w:p w:rsidR="002B7B89" w:rsidRDefault="004A1B1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发展目标：</w:t>
      </w:r>
      <w:r>
        <w:rPr>
          <w:rFonts w:ascii="仿宋_GB2312" w:eastAsia="仿宋_GB2312" w:hAnsi="仿宋_GB2312" w:cs="仿宋_GB2312" w:hint="eastAsia"/>
          <w:sz w:val="32"/>
          <w:szCs w:val="32"/>
        </w:rPr>
        <w:t>2026</w:t>
      </w:r>
      <w:r>
        <w:rPr>
          <w:rFonts w:ascii="仿宋_GB2312" w:eastAsia="仿宋_GB2312" w:hAnsi="仿宋_GB2312" w:cs="仿宋_GB2312" w:hint="eastAsia"/>
          <w:sz w:val="32"/>
          <w:szCs w:val="32"/>
        </w:rPr>
        <w:t>年，全市</w:t>
      </w:r>
      <w:proofErr w:type="gramStart"/>
      <w:r>
        <w:rPr>
          <w:rFonts w:ascii="仿宋_GB2312" w:eastAsia="仿宋_GB2312" w:hAnsi="仿宋_GB2312" w:cs="仿宋_GB2312" w:hint="eastAsia"/>
          <w:sz w:val="32"/>
          <w:szCs w:val="32"/>
        </w:rPr>
        <w:t>麻纺产业</w:t>
      </w:r>
      <w:proofErr w:type="gramEnd"/>
      <w:r>
        <w:rPr>
          <w:rFonts w:ascii="仿宋_GB2312" w:eastAsia="仿宋_GB2312" w:hAnsi="仿宋_GB2312" w:cs="仿宋_GB2312" w:hint="eastAsia"/>
          <w:sz w:val="32"/>
          <w:szCs w:val="32"/>
        </w:rPr>
        <w:t>营业收入达到</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亿元，年均增长</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左右。</w:t>
      </w:r>
    </w:p>
    <w:p w:rsidR="002B7B89" w:rsidRDefault="004A1B17" w:rsidP="00A025C6">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（八）橡胶</w:t>
      </w:r>
      <w:bookmarkEnd w:id="1"/>
      <w:r>
        <w:rPr>
          <w:rFonts w:ascii="楷体" w:eastAsia="楷体" w:hAnsi="楷体" w:cs="楷体" w:hint="eastAsia"/>
          <w:b/>
          <w:bCs/>
          <w:sz w:val="32"/>
          <w:szCs w:val="32"/>
        </w:rPr>
        <w:t>产业</w:t>
      </w:r>
    </w:p>
    <w:p w:rsidR="002B7B89" w:rsidRDefault="004A1B17">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区域布局：以</w:t>
      </w:r>
      <w:r>
        <w:rPr>
          <w:rFonts w:ascii="仿宋_GB2312" w:eastAsia="仿宋_GB2312" w:hAnsi="仿宋_GB2312" w:cs="仿宋_GB2312"/>
          <w:sz w:val="32"/>
          <w:szCs w:val="32"/>
        </w:rPr>
        <w:t>阳明</w:t>
      </w:r>
      <w:r>
        <w:rPr>
          <w:rFonts w:ascii="仿宋_GB2312" w:eastAsia="仿宋_GB2312" w:hAnsi="仿宋_GB2312" w:cs="仿宋_GB2312" w:hint="eastAsia"/>
          <w:sz w:val="32"/>
          <w:szCs w:val="32"/>
        </w:rPr>
        <w:t>区桦林工业园为重点，打造橡胶加工优势产业区。</w:t>
      </w:r>
    </w:p>
    <w:p w:rsidR="002B7B89" w:rsidRDefault="004A1B17">
      <w:pPr>
        <w:snapToGrid w:val="0"/>
        <w:spacing w:line="600" w:lineRule="exact"/>
        <w:ind w:firstLine="648"/>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重点方向：以橡胶轮胎制造为重点，大力发展高性能子午线轮胎、航空轮胎、农用子午胎及配套专用材料；积极发展低滚动阻力绿色轮胎、智能轮胎、缺气保用轮胎等高性能、特种轮胎产品。支持废旧轮胎、橡胶资源再利用技术研发及产业化，推动废旧轮胎橡胶资源循环利用。</w:t>
      </w:r>
    </w:p>
    <w:p w:rsidR="002B7B89" w:rsidRDefault="004A1B1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发展目标：</w:t>
      </w:r>
      <w:r>
        <w:rPr>
          <w:rFonts w:ascii="仿宋_GB2312" w:eastAsia="仿宋_GB2312" w:hAnsi="仿宋_GB2312" w:cs="仿宋_GB2312" w:hint="eastAsia"/>
          <w:sz w:val="32"/>
          <w:szCs w:val="32"/>
        </w:rPr>
        <w:t>2026</w:t>
      </w:r>
      <w:r>
        <w:rPr>
          <w:rFonts w:ascii="仿宋_GB2312" w:eastAsia="仿宋_GB2312" w:hAnsi="仿宋_GB2312" w:cs="仿宋_GB2312" w:hint="eastAsia"/>
          <w:sz w:val="32"/>
          <w:szCs w:val="32"/>
        </w:rPr>
        <w:t>年，全市橡胶制品业营业收入达到</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亿元，年均增长</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左右。</w:t>
      </w:r>
    </w:p>
    <w:p w:rsidR="002B7B89" w:rsidRDefault="004A1B17">
      <w:pPr>
        <w:snapToGrid w:val="0"/>
        <w:spacing w:line="600" w:lineRule="exact"/>
        <w:ind w:firstLine="648"/>
        <w:rPr>
          <w:rFonts w:ascii="仿宋_GB2312" w:eastAsia="仿宋_GB2312" w:hAnsi="仿宋_GB2312" w:cs="仿宋_GB2312"/>
          <w:sz w:val="32"/>
          <w:szCs w:val="32"/>
        </w:rPr>
      </w:pPr>
      <w:r>
        <w:rPr>
          <w:rFonts w:ascii="仿宋_GB2312" w:eastAsia="仿宋_GB2312" w:hAnsi="仿宋_GB2312" w:cs="仿宋_GB2312" w:hint="eastAsia"/>
          <w:sz w:val="32"/>
          <w:szCs w:val="32"/>
        </w:rPr>
        <w:t>在大力发展“</w:t>
      </w:r>
      <w:r>
        <w:rPr>
          <w:rFonts w:ascii="仿宋_GB2312" w:eastAsia="仿宋_GB2312" w:hAnsi="仿宋_GB2312" w:cs="仿宋_GB2312" w:hint="eastAsia"/>
          <w:sz w:val="32"/>
          <w:szCs w:val="32"/>
        </w:rPr>
        <w:t>6+8</w:t>
      </w:r>
      <w:r>
        <w:rPr>
          <w:rFonts w:ascii="仿宋_GB2312" w:eastAsia="仿宋_GB2312" w:hAnsi="仿宋_GB2312" w:cs="仿宋_GB2312" w:hint="eastAsia"/>
          <w:sz w:val="32"/>
          <w:szCs w:val="32"/>
        </w:rPr>
        <w:t>”产业的同时，适度发展烟草产业，到</w:t>
      </w:r>
      <w:r>
        <w:rPr>
          <w:rFonts w:ascii="仿宋_GB2312" w:eastAsia="仿宋_GB2312" w:hAnsi="仿宋_GB2312" w:cs="仿宋_GB2312" w:hint="eastAsia"/>
          <w:sz w:val="32"/>
          <w:szCs w:val="32"/>
        </w:rPr>
        <w:t>202</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年，全市烟草制品业营业收入达到</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亿元，年均增长</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左右</w:t>
      </w:r>
      <w:r>
        <w:rPr>
          <w:rFonts w:ascii="仿宋_GB2312" w:eastAsia="仿宋_GB2312" w:hAnsi="仿宋_GB2312" w:cs="仿宋_GB2312" w:hint="eastAsia"/>
          <w:sz w:val="32"/>
          <w:szCs w:val="32"/>
        </w:rPr>
        <w:t>。</w:t>
      </w:r>
    </w:p>
    <w:p w:rsidR="002B7B89" w:rsidRDefault="004A1B17">
      <w:pPr>
        <w:snapToGrid w:val="0"/>
        <w:spacing w:line="600" w:lineRule="exact"/>
        <w:ind w:firstLineChars="200" w:firstLine="640"/>
        <w:rPr>
          <w:rFonts w:ascii="仿宋_GB2312" w:eastAsia="仿宋_GB2312" w:hAnsi="Times New Roman" w:cs="Times New Roman"/>
          <w:sz w:val="32"/>
          <w:szCs w:val="32"/>
        </w:rPr>
      </w:pPr>
      <w:r>
        <w:rPr>
          <w:rFonts w:ascii="黑体" w:eastAsia="黑体" w:hAnsi="黑体" w:cs="Times New Roman" w:hint="eastAsia"/>
          <w:sz w:val="32"/>
          <w:szCs w:val="32"/>
        </w:rPr>
        <w:t>六、</w:t>
      </w:r>
      <w:r>
        <w:rPr>
          <w:rFonts w:ascii="黑体" w:eastAsia="黑体" w:hAnsi="黑体" w:cs="Times New Roman"/>
          <w:sz w:val="32"/>
          <w:szCs w:val="32"/>
        </w:rPr>
        <w:t>重点</w:t>
      </w:r>
      <w:r>
        <w:rPr>
          <w:rFonts w:ascii="黑体" w:eastAsia="黑体" w:hAnsi="黑体" w:cs="Times New Roman" w:hint="eastAsia"/>
          <w:sz w:val="32"/>
          <w:szCs w:val="32"/>
        </w:rPr>
        <w:t>行动</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 xml:space="preserve"> </w:t>
      </w:r>
    </w:p>
    <w:p w:rsidR="002B7B89" w:rsidRDefault="004A1B17">
      <w:pPr>
        <w:widowControl/>
        <w:snapToGrid w:val="0"/>
        <w:spacing w:line="600" w:lineRule="exact"/>
        <w:rPr>
          <w:rFonts w:ascii="仿宋_GB2312" w:eastAsia="仿宋_GB2312" w:hAnsi="Times New Roman" w:cs="Times New Roman"/>
          <w:b/>
          <w:bCs/>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 xml:space="preserve"> </w:t>
      </w:r>
      <w:r>
        <w:rPr>
          <w:rFonts w:ascii="楷体" w:eastAsia="楷体" w:hAnsi="楷体" w:cs="Times New Roman" w:hint="eastAsia"/>
          <w:b/>
          <w:bCs/>
          <w:sz w:val="32"/>
          <w:szCs w:val="32"/>
        </w:rPr>
        <w:t>（一）精深加工企业培育行动。</w:t>
      </w:r>
      <w:r>
        <w:rPr>
          <w:rFonts w:ascii="仿宋_GB2312" w:eastAsia="仿宋_GB2312" w:hAnsi="仿宋_GB2312" w:cs="仿宋_GB2312" w:hint="eastAsia"/>
          <w:kern w:val="0"/>
          <w:sz w:val="32"/>
          <w:szCs w:val="32"/>
          <w:lang w:bidi="ar"/>
        </w:rPr>
        <w:t>提升农产品加工业发展水平</w:t>
      </w:r>
      <w:r>
        <w:rPr>
          <w:rFonts w:ascii="仿宋_GB2312" w:eastAsia="仿宋_GB2312" w:hAnsi="仿宋_GB2312" w:cs="仿宋_GB2312"/>
          <w:kern w:val="0"/>
          <w:sz w:val="32"/>
          <w:szCs w:val="32"/>
          <w:lang w:bidi="ar"/>
        </w:rPr>
        <w:t>，做大</w:t>
      </w:r>
      <w:r>
        <w:rPr>
          <w:rFonts w:ascii="仿宋_GB2312" w:eastAsia="仿宋_GB2312" w:hAnsi="仿宋_GB2312" w:cs="仿宋_GB2312" w:hint="eastAsia"/>
          <w:kern w:val="0"/>
          <w:sz w:val="32"/>
          <w:szCs w:val="32"/>
          <w:lang w:bidi="ar"/>
        </w:rPr>
        <w:t>精深加工和综合利用加工，</w:t>
      </w:r>
      <w:r>
        <w:rPr>
          <w:rFonts w:ascii="仿宋_GB2312" w:eastAsia="仿宋_GB2312" w:hAnsi="仿宋_GB2312" w:cs="仿宋_GB2312" w:hint="eastAsia"/>
          <w:sz w:val="32"/>
          <w:szCs w:val="32"/>
          <w:shd w:val="clear" w:color="auto" w:fill="FFFFFF"/>
        </w:rPr>
        <w:t>鼓励</w:t>
      </w:r>
      <w:r>
        <w:rPr>
          <w:rFonts w:ascii="仿宋_GB2312" w:eastAsia="仿宋_GB2312" w:hAnsi="仿宋_GB2312" w:cs="仿宋_GB2312" w:hint="eastAsia"/>
          <w:sz w:val="32"/>
          <w:szCs w:val="32"/>
          <w:shd w:val="clear" w:color="auto" w:fill="FFFFFF"/>
        </w:rPr>
        <w:t>农业产业化龙头企业整合发展，</w:t>
      </w:r>
      <w:r>
        <w:rPr>
          <w:rFonts w:ascii="仿宋_GB2312" w:eastAsia="仿宋_GB2312" w:hAnsi="Times New Roman" w:cs="Times New Roman" w:hint="eastAsia"/>
          <w:sz w:val="32"/>
          <w:szCs w:val="32"/>
        </w:rPr>
        <w:t>发挥</w:t>
      </w:r>
      <w:r>
        <w:rPr>
          <w:rFonts w:ascii="仿宋_GB2312" w:eastAsia="仿宋_GB2312" w:hAnsi="Times New Roman" w:cs="Times New Roman" w:hint="eastAsia"/>
          <w:sz w:val="32"/>
          <w:szCs w:val="32"/>
        </w:rPr>
        <w:t>规模</w:t>
      </w:r>
      <w:r>
        <w:rPr>
          <w:rFonts w:ascii="仿宋_GB2312" w:eastAsia="仿宋_GB2312" w:hAnsi="Times New Roman" w:cs="Times New Roman" w:hint="eastAsia"/>
          <w:sz w:val="32"/>
          <w:szCs w:val="32"/>
        </w:rPr>
        <w:t>企业的示范带动作</w:t>
      </w:r>
      <w:r>
        <w:rPr>
          <w:rFonts w:ascii="仿宋_GB2312" w:eastAsia="仿宋_GB2312" w:hAnsi="Times New Roman" w:cs="Times New Roman" w:hint="eastAsia"/>
          <w:sz w:val="32"/>
          <w:szCs w:val="32"/>
        </w:rPr>
        <w:t>用，提升行业引领发展能力。</w:t>
      </w:r>
      <w:r>
        <w:rPr>
          <w:rFonts w:ascii="仿宋_GB2312" w:eastAsia="仿宋_GB2312" w:hAnsi="仿宋_GB2312" w:cs="仿宋_GB2312" w:hint="eastAsia"/>
          <w:sz w:val="32"/>
          <w:szCs w:val="32"/>
          <w:shd w:val="clear" w:color="auto" w:fill="FFFFFF"/>
        </w:rPr>
        <w:t>鼓励</w:t>
      </w:r>
      <w:r>
        <w:rPr>
          <w:rFonts w:ascii="仿宋_GB2312" w:eastAsia="仿宋_GB2312" w:hAnsi="仿宋_GB2312" w:cs="仿宋_GB2312"/>
          <w:sz w:val="32"/>
          <w:szCs w:val="32"/>
          <w:shd w:val="clear" w:color="auto" w:fill="FFFFFF"/>
        </w:rPr>
        <w:t>现有</w:t>
      </w:r>
      <w:r>
        <w:rPr>
          <w:rFonts w:ascii="仿宋_GB2312" w:eastAsia="仿宋_GB2312" w:hAnsi="Times New Roman" w:cs="Times New Roman" w:hint="eastAsia"/>
          <w:sz w:val="32"/>
          <w:szCs w:val="32"/>
        </w:rPr>
        <w:t>加工企业加快技术改造、装备升级和模式创新</w:t>
      </w:r>
      <w:r>
        <w:rPr>
          <w:rFonts w:ascii="仿宋_GB2312" w:eastAsia="仿宋_GB2312" w:hAnsi="Times New Roman" w:cs="Times New Roman" w:hint="eastAsia"/>
          <w:sz w:val="32"/>
          <w:szCs w:val="32"/>
        </w:rPr>
        <w:t>，</w:t>
      </w:r>
      <w:r>
        <w:rPr>
          <w:rFonts w:ascii="仿宋_GB2312" w:eastAsia="仿宋_GB2312" w:hAnsi="仿宋_GB2312" w:cs="仿宋_GB2312" w:hint="eastAsia"/>
          <w:sz w:val="32"/>
          <w:szCs w:val="32"/>
          <w:shd w:val="clear" w:color="auto" w:fill="FFFFFF"/>
        </w:rPr>
        <w:t>开发多元产品，提升</w:t>
      </w:r>
      <w:r>
        <w:rPr>
          <w:rFonts w:ascii="仿宋_GB2312" w:eastAsia="仿宋_GB2312" w:hAnsi="仿宋_GB2312" w:cs="仿宋_GB2312" w:hint="eastAsia"/>
          <w:sz w:val="32"/>
          <w:szCs w:val="32"/>
          <w:shd w:val="clear" w:color="auto" w:fill="FFFFFF"/>
        </w:rPr>
        <w:t>产业</w:t>
      </w:r>
      <w:r>
        <w:rPr>
          <w:rFonts w:ascii="仿宋_GB2312" w:eastAsia="仿宋_GB2312" w:hAnsi="仿宋_GB2312" w:cs="仿宋_GB2312"/>
          <w:sz w:val="32"/>
          <w:szCs w:val="32"/>
          <w:shd w:val="clear" w:color="auto" w:fill="FFFFFF"/>
        </w:rPr>
        <w:t>层级</w:t>
      </w:r>
      <w:r>
        <w:rPr>
          <w:rFonts w:ascii="仿宋_GB2312" w:eastAsia="仿宋_GB2312" w:hAnsi="Times New Roman" w:cs="Times New Roman" w:hint="eastAsia"/>
          <w:sz w:val="32"/>
          <w:szCs w:val="32"/>
        </w:rPr>
        <w:t>。</w:t>
      </w:r>
      <w:r>
        <w:rPr>
          <w:rFonts w:ascii="仿宋_GB2312" w:eastAsia="仿宋_GB2312" w:hAnsi="仿宋_GB2312" w:cs="仿宋_GB2312" w:hint="eastAsia"/>
          <w:sz w:val="32"/>
          <w:szCs w:val="32"/>
          <w:shd w:val="clear" w:color="auto" w:fill="FFFFFF"/>
        </w:rPr>
        <w:t>支持</w:t>
      </w:r>
      <w:r>
        <w:rPr>
          <w:rFonts w:ascii="仿宋_GB2312" w:eastAsia="仿宋_GB2312" w:hAnsi="仿宋_GB2312" w:cs="仿宋_GB2312" w:hint="eastAsia"/>
          <w:sz w:val="32"/>
          <w:szCs w:val="32"/>
          <w:shd w:val="clear" w:color="auto" w:fill="FFFFFF"/>
        </w:rPr>
        <w:t>民营企业</w:t>
      </w:r>
      <w:r>
        <w:rPr>
          <w:rFonts w:ascii="仿宋_GB2312" w:eastAsia="仿宋_GB2312" w:hAnsi="仿宋_GB2312" w:cs="仿宋_GB2312" w:hint="eastAsia"/>
          <w:sz w:val="32"/>
          <w:szCs w:val="32"/>
          <w:shd w:val="clear" w:color="auto" w:fill="FFFFFF"/>
        </w:rPr>
        <w:t>发展农产品加工</w:t>
      </w:r>
      <w:r>
        <w:rPr>
          <w:rFonts w:ascii="仿宋_GB2312" w:eastAsia="仿宋_GB2312" w:hAnsi="仿宋_GB2312" w:cs="仿宋_GB2312"/>
          <w:sz w:val="32"/>
          <w:szCs w:val="32"/>
          <w:shd w:val="clear" w:color="auto" w:fill="FFFFFF"/>
        </w:rPr>
        <w:t>业</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sz w:val="32"/>
          <w:szCs w:val="32"/>
          <w:shd w:val="clear" w:color="auto" w:fill="FFFFFF"/>
        </w:rPr>
        <w:t>增强产业发展活力。</w:t>
      </w:r>
      <w:r>
        <w:rPr>
          <w:rFonts w:ascii="仿宋_GB2312" w:eastAsia="仿宋_GB2312" w:hAnsi="Times New Roman" w:cs="Times New Roman" w:hint="eastAsia"/>
          <w:sz w:val="32"/>
          <w:szCs w:val="32"/>
        </w:rPr>
        <w:t>到</w:t>
      </w:r>
      <w:r>
        <w:rPr>
          <w:rFonts w:ascii="仿宋_GB2312" w:eastAsia="仿宋_GB2312" w:hAnsi="Times New Roman" w:cs="Times New Roman" w:hint="eastAsia"/>
          <w:sz w:val="32"/>
          <w:szCs w:val="32"/>
        </w:rPr>
        <w:t>202</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年，</w:t>
      </w:r>
      <w:r>
        <w:rPr>
          <w:rFonts w:ascii="仿宋_GB2312" w:eastAsia="仿宋_GB2312" w:hAnsi="Times New Roman" w:cs="Times New Roman"/>
          <w:sz w:val="32"/>
          <w:szCs w:val="32"/>
        </w:rPr>
        <w:t>省</w:t>
      </w:r>
      <w:r>
        <w:rPr>
          <w:rFonts w:ascii="仿宋_GB2312" w:eastAsia="仿宋_GB2312" w:hAnsi="Times New Roman" w:cs="Times New Roman" w:hint="eastAsia"/>
          <w:sz w:val="32"/>
          <w:szCs w:val="32"/>
        </w:rPr>
        <w:t>级</w:t>
      </w:r>
      <w:r>
        <w:rPr>
          <w:rFonts w:ascii="仿宋_GB2312" w:eastAsia="仿宋_GB2312" w:hAnsi="Times New Roman" w:cs="Times New Roman" w:hint="eastAsia"/>
          <w:sz w:val="32"/>
          <w:szCs w:val="32"/>
        </w:rPr>
        <w:t>以上</w:t>
      </w:r>
      <w:r>
        <w:rPr>
          <w:rFonts w:ascii="仿宋_GB2312" w:eastAsia="仿宋_GB2312" w:hAnsi="Times New Roman" w:cs="Times New Roman" w:hint="eastAsia"/>
          <w:sz w:val="32"/>
          <w:szCs w:val="32"/>
        </w:rPr>
        <w:t>农业产业化龙头企业力争达到</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家</w:t>
      </w:r>
      <w:r>
        <w:rPr>
          <w:rFonts w:ascii="仿宋_GB2312" w:eastAsia="仿宋_GB2312" w:hAnsi="Times New Roman" w:cs="Times New Roman"/>
          <w:sz w:val="32"/>
          <w:szCs w:val="32"/>
        </w:rPr>
        <w:t>以上</w:t>
      </w:r>
      <w:r>
        <w:rPr>
          <w:rFonts w:ascii="仿宋_GB2312" w:eastAsia="仿宋_GB2312" w:hAnsi="Times New Roman" w:cs="Times New Roman" w:hint="eastAsia"/>
          <w:sz w:val="32"/>
          <w:szCs w:val="32"/>
        </w:rPr>
        <w:t>。</w:t>
      </w:r>
      <w:r>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市</w:t>
      </w:r>
      <w:r>
        <w:rPr>
          <w:rFonts w:ascii="仿宋_GB2312" w:eastAsia="仿宋_GB2312" w:hAnsi="Times New Roman" w:cs="Times New Roman" w:hint="eastAsia"/>
          <w:b/>
          <w:bCs/>
          <w:sz w:val="32"/>
          <w:szCs w:val="32"/>
        </w:rPr>
        <w:t>农业农村</w:t>
      </w:r>
      <w:r>
        <w:rPr>
          <w:rFonts w:ascii="仿宋_GB2312" w:eastAsia="仿宋_GB2312" w:hAnsi="Times New Roman" w:cs="Times New Roman" w:hint="eastAsia"/>
          <w:b/>
          <w:bCs/>
          <w:sz w:val="32"/>
          <w:szCs w:val="32"/>
        </w:rPr>
        <w:lastRenderedPageBreak/>
        <w:t>局</w:t>
      </w:r>
      <w:r>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市</w:t>
      </w:r>
      <w:r>
        <w:rPr>
          <w:rFonts w:ascii="仿宋_GB2312" w:eastAsia="仿宋_GB2312" w:hAnsi="Times New Roman" w:cs="Times New Roman" w:hint="eastAsia"/>
          <w:b/>
          <w:bCs/>
          <w:sz w:val="32"/>
          <w:szCs w:val="32"/>
        </w:rPr>
        <w:t>工信</w:t>
      </w:r>
      <w:r>
        <w:rPr>
          <w:rFonts w:ascii="仿宋_GB2312" w:eastAsia="仿宋_GB2312" w:hAnsi="Times New Roman" w:cs="Times New Roman" w:hint="eastAsia"/>
          <w:b/>
          <w:bCs/>
          <w:sz w:val="32"/>
          <w:szCs w:val="32"/>
        </w:rPr>
        <w:t>局、</w:t>
      </w:r>
      <w:r>
        <w:rPr>
          <w:rFonts w:ascii="仿宋_GB2312" w:eastAsia="仿宋_GB2312" w:hAnsi="Times New Roman" w:cs="Times New Roman"/>
          <w:b/>
          <w:bCs/>
          <w:sz w:val="32"/>
          <w:szCs w:val="32"/>
        </w:rPr>
        <w:t>市</w:t>
      </w:r>
      <w:r>
        <w:rPr>
          <w:rFonts w:ascii="仿宋_GB2312" w:eastAsia="仿宋_GB2312" w:hAnsi="Times New Roman" w:cs="Times New Roman" w:hint="eastAsia"/>
          <w:b/>
          <w:bCs/>
          <w:sz w:val="32"/>
          <w:szCs w:val="32"/>
        </w:rPr>
        <w:t>开发区</w:t>
      </w:r>
      <w:r>
        <w:rPr>
          <w:rFonts w:ascii="仿宋_GB2312" w:eastAsia="仿宋_GB2312" w:hAnsi="Times New Roman" w:cs="Times New Roman"/>
          <w:b/>
          <w:bCs/>
          <w:sz w:val="32"/>
          <w:szCs w:val="32"/>
        </w:rPr>
        <w:t>、</w:t>
      </w:r>
      <w:r>
        <w:rPr>
          <w:rFonts w:ascii="仿宋_GB2312" w:eastAsia="仿宋_GB2312" w:hAnsi="Times New Roman" w:cs="Times New Roman" w:hint="eastAsia"/>
          <w:b/>
          <w:bCs/>
          <w:sz w:val="32"/>
          <w:szCs w:val="32"/>
        </w:rPr>
        <w:t>各</w:t>
      </w:r>
      <w:r>
        <w:rPr>
          <w:rFonts w:ascii="仿宋_GB2312" w:eastAsia="仿宋_GB2312" w:hAnsi="Times New Roman" w:cs="Times New Roman" w:hint="eastAsia"/>
          <w:b/>
          <w:bCs/>
          <w:sz w:val="32"/>
          <w:szCs w:val="32"/>
        </w:rPr>
        <w:t>县</w:t>
      </w:r>
      <w:r>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市</w:t>
      </w:r>
      <w:r>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区政府</w:t>
      </w:r>
      <w:r>
        <w:rPr>
          <w:rFonts w:ascii="仿宋_GB2312" w:eastAsia="仿宋_GB2312" w:hAnsi="Times New Roman" w:cs="Times New Roman" w:hint="eastAsia"/>
          <w:b/>
          <w:bCs/>
          <w:sz w:val="32"/>
          <w:szCs w:val="32"/>
        </w:rPr>
        <w:t>按职责分工负责〕</w:t>
      </w:r>
    </w:p>
    <w:p w:rsidR="002B7B89" w:rsidRDefault="004A1B17" w:rsidP="00A025C6">
      <w:pPr>
        <w:widowControl/>
        <w:snapToGrid w:val="0"/>
        <w:spacing w:line="600" w:lineRule="exact"/>
        <w:ind w:firstLineChars="200" w:firstLine="643"/>
        <w:rPr>
          <w:rFonts w:ascii="仿宋_GB2312" w:eastAsia="仿宋_GB2312" w:hAnsi="Times New Roman" w:cs="Times New Roman"/>
          <w:b/>
          <w:bCs/>
          <w:sz w:val="32"/>
          <w:szCs w:val="32"/>
        </w:rPr>
      </w:pPr>
      <w:r>
        <w:rPr>
          <w:rFonts w:ascii="楷体" w:eastAsia="楷体" w:hAnsi="楷体" w:cs="Times New Roman" w:hint="eastAsia"/>
          <w:b/>
          <w:sz w:val="32"/>
          <w:szCs w:val="32"/>
        </w:rPr>
        <w:t>（二）绿色食品加工提升行动。</w:t>
      </w:r>
      <w:r>
        <w:rPr>
          <w:rFonts w:ascii="仿宋_GB2312" w:eastAsia="仿宋_GB2312" w:hAnsi="仿宋_GB2312" w:cs="仿宋_GB2312" w:hint="eastAsia"/>
          <w:kern w:val="0"/>
          <w:sz w:val="32"/>
          <w:szCs w:val="32"/>
          <w:lang w:bidi="ar"/>
        </w:rPr>
        <w:t>推进绿色有机食品基地建设和质量标准提升</w:t>
      </w:r>
      <w:r>
        <w:rPr>
          <w:rFonts w:ascii="仿宋_GB2312" w:eastAsia="仿宋_GB2312" w:hAnsi="仿宋_GB2312" w:cs="仿宋_GB2312"/>
          <w:kern w:val="0"/>
          <w:sz w:val="32"/>
          <w:szCs w:val="32"/>
          <w:lang w:bidi="ar"/>
        </w:rPr>
        <w:t>，</w:t>
      </w:r>
      <w:r>
        <w:rPr>
          <w:rFonts w:ascii="仿宋_GB2312" w:eastAsia="仿宋_GB2312" w:hAnsi="仿宋_GB2312" w:cs="仿宋_GB2312" w:hint="eastAsia"/>
          <w:kern w:val="0"/>
          <w:sz w:val="32"/>
          <w:szCs w:val="32"/>
          <w:lang w:bidi="ar"/>
        </w:rPr>
        <w:t>落实农产品产地准出和市场准入管理等制度</w:t>
      </w:r>
      <w:r>
        <w:rPr>
          <w:rFonts w:ascii="仿宋_GB2312" w:eastAsia="仿宋_GB2312" w:hAnsi="仿宋_GB2312" w:cs="仿宋_GB2312"/>
          <w:kern w:val="0"/>
          <w:sz w:val="32"/>
          <w:szCs w:val="32"/>
          <w:lang w:bidi="ar"/>
        </w:rPr>
        <w:t>，</w:t>
      </w:r>
      <w:r>
        <w:rPr>
          <w:rFonts w:ascii="仿宋_GB2312" w:eastAsia="仿宋_GB2312" w:hAnsi="仿宋_GB2312" w:cs="仿宋_GB2312" w:hint="eastAsia"/>
          <w:kern w:val="0"/>
          <w:sz w:val="32"/>
          <w:szCs w:val="32"/>
          <w:lang w:bidi="ar"/>
        </w:rPr>
        <w:t>加大农产品质量监管力度。</w:t>
      </w:r>
      <w:r>
        <w:rPr>
          <w:rFonts w:ascii="仿宋_GB2312" w:eastAsia="仿宋_GB2312" w:hAnsi="Times New Roman" w:cs="Times New Roman" w:hint="eastAsia"/>
          <w:sz w:val="32"/>
          <w:szCs w:val="32"/>
        </w:rPr>
        <w:t>利用绿色有机、寒地黑土、非转基因等资源优势，加速发展水稻、食用菌、森林食品等绿色食品加工</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促进绿色食品加工向精品化、高端化发展。</w:t>
      </w:r>
      <w:proofErr w:type="gramStart"/>
      <w:r>
        <w:rPr>
          <w:rFonts w:ascii="仿宋_GB2312" w:eastAsia="仿宋_GB2312" w:hAnsi="Times New Roman" w:cs="Times New Roman" w:hint="eastAsia"/>
          <w:sz w:val="32"/>
          <w:szCs w:val="32"/>
        </w:rPr>
        <w:t>强化证</w:t>
      </w:r>
      <w:proofErr w:type="gramEnd"/>
      <w:r>
        <w:rPr>
          <w:rFonts w:ascii="仿宋_GB2312" w:eastAsia="仿宋_GB2312" w:hAnsi="Times New Roman" w:cs="Times New Roman" w:hint="eastAsia"/>
          <w:sz w:val="32"/>
          <w:szCs w:val="32"/>
        </w:rPr>
        <w:t>后监管工作，指导企业进驻农产品质</w:t>
      </w:r>
      <w:proofErr w:type="gramStart"/>
      <w:r>
        <w:rPr>
          <w:rFonts w:ascii="仿宋_GB2312" w:eastAsia="仿宋_GB2312" w:hAnsi="Times New Roman" w:cs="Times New Roman" w:hint="eastAsia"/>
          <w:sz w:val="32"/>
          <w:szCs w:val="32"/>
        </w:rPr>
        <w:t>量安全</w:t>
      </w:r>
      <w:proofErr w:type="gramEnd"/>
      <w:r>
        <w:rPr>
          <w:rFonts w:ascii="仿宋_GB2312" w:eastAsia="仿宋_GB2312" w:hAnsi="Times New Roman" w:cs="Times New Roman" w:hint="eastAsia"/>
          <w:sz w:val="32"/>
          <w:szCs w:val="32"/>
        </w:rPr>
        <w:t>追溯平台，加大绿色食品企业及基地的</w:t>
      </w:r>
      <w:r>
        <w:rPr>
          <w:rFonts w:ascii="仿宋_GB2312" w:eastAsia="仿宋_GB2312" w:hAnsi="Times New Roman" w:cs="Times New Roman" w:hint="eastAsia"/>
          <w:sz w:val="32"/>
          <w:szCs w:val="32"/>
        </w:rPr>
        <w:t>监管力度</w:t>
      </w:r>
      <w:r>
        <w:rPr>
          <w:rFonts w:ascii="仿宋_GB2312" w:eastAsia="仿宋_GB2312" w:hAnsi="Times New Roman" w:cs="Times New Roman" w:hint="eastAsia"/>
          <w:sz w:val="32"/>
          <w:szCs w:val="32"/>
        </w:rPr>
        <w:t>，坚决取消绿色有机食品领域不合格产品</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力争绿色食品企业</w:t>
      </w:r>
      <w:r>
        <w:rPr>
          <w:rFonts w:ascii="仿宋_GB2312" w:eastAsia="仿宋_GB2312" w:hAnsi="Times New Roman" w:cs="Times New Roman" w:hint="eastAsia"/>
          <w:sz w:val="32"/>
          <w:szCs w:val="32"/>
        </w:rPr>
        <w:t>100%</w:t>
      </w:r>
      <w:r>
        <w:rPr>
          <w:rFonts w:ascii="仿宋_GB2312" w:eastAsia="仿宋_GB2312" w:hAnsi="Times New Roman" w:cs="Times New Roman" w:hint="eastAsia"/>
          <w:sz w:val="32"/>
          <w:szCs w:val="32"/>
        </w:rPr>
        <w:t>进驻农产品质</w:t>
      </w:r>
      <w:proofErr w:type="gramStart"/>
      <w:r>
        <w:rPr>
          <w:rFonts w:ascii="仿宋_GB2312" w:eastAsia="仿宋_GB2312" w:hAnsi="Times New Roman" w:cs="Times New Roman" w:hint="eastAsia"/>
          <w:sz w:val="32"/>
          <w:szCs w:val="32"/>
        </w:rPr>
        <w:t>量安全</w:t>
      </w:r>
      <w:proofErr w:type="gramEnd"/>
      <w:r>
        <w:rPr>
          <w:rFonts w:ascii="仿宋_GB2312" w:eastAsia="仿宋_GB2312" w:hAnsi="Times New Roman" w:cs="Times New Roman" w:hint="eastAsia"/>
          <w:sz w:val="32"/>
          <w:szCs w:val="32"/>
        </w:rPr>
        <w:t>追溯平台。</w:t>
      </w:r>
      <w:r>
        <w:rPr>
          <w:rFonts w:ascii="仿宋_GB2312" w:eastAsia="仿宋_GB2312" w:hAnsi="Times New Roman" w:cs="Times New Roman" w:hint="eastAsia"/>
          <w:b/>
          <w:bCs/>
          <w:sz w:val="32"/>
          <w:szCs w:val="32"/>
        </w:rPr>
        <w:t>〔市农业农村局、市工信</w:t>
      </w:r>
      <w:r>
        <w:rPr>
          <w:rFonts w:ascii="仿宋_GB2312" w:eastAsia="仿宋_GB2312" w:hAnsi="Times New Roman" w:cs="Times New Roman"/>
          <w:b/>
          <w:bCs/>
          <w:sz w:val="32"/>
          <w:szCs w:val="32"/>
        </w:rPr>
        <w:t>局</w:t>
      </w:r>
      <w:r>
        <w:rPr>
          <w:rFonts w:ascii="仿宋_GB2312" w:eastAsia="仿宋_GB2312" w:hAnsi="Times New Roman" w:cs="Times New Roman" w:hint="eastAsia"/>
          <w:b/>
          <w:bCs/>
          <w:sz w:val="32"/>
          <w:szCs w:val="32"/>
        </w:rPr>
        <w:t>、市市场监管局、</w:t>
      </w:r>
      <w:r>
        <w:rPr>
          <w:rFonts w:ascii="仿宋_GB2312" w:eastAsia="仿宋_GB2312" w:hAnsi="Times New Roman" w:cs="Times New Roman"/>
          <w:b/>
          <w:bCs/>
          <w:sz w:val="32"/>
          <w:szCs w:val="32"/>
        </w:rPr>
        <w:t>市</w:t>
      </w:r>
      <w:r>
        <w:rPr>
          <w:rFonts w:ascii="仿宋_GB2312" w:eastAsia="仿宋_GB2312" w:hAnsi="Times New Roman" w:cs="Times New Roman" w:hint="eastAsia"/>
          <w:b/>
          <w:bCs/>
          <w:sz w:val="32"/>
          <w:szCs w:val="32"/>
        </w:rPr>
        <w:t>开发区</w:t>
      </w:r>
      <w:r>
        <w:rPr>
          <w:rFonts w:ascii="仿宋_GB2312" w:eastAsia="仿宋_GB2312" w:hAnsi="Times New Roman" w:cs="Times New Roman"/>
          <w:b/>
          <w:bCs/>
          <w:sz w:val="32"/>
          <w:szCs w:val="32"/>
        </w:rPr>
        <w:t>、</w:t>
      </w:r>
      <w:r>
        <w:rPr>
          <w:rFonts w:ascii="仿宋_GB2312" w:eastAsia="仿宋_GB2312" w:hAnsi="Times New Roman" w:cs="Times New Roman" w:hint="eastAsia"/>
          <w:b/>
          <w:bCs/>
          <w:sz w:val="32"/>
          <w:szCs w:val="32"/>
        </w:rPr>
        <w:t>各县（市）区政府按职责分工负责〕</w:t>
      </w:r>
    </w:p>
    <w:p w:rsidR="002B7B89" w:rsidRDefault="004A1B17" w:rsidP="00A025C6">
      <w:pPr>
        <w:widowControl/>
        <w:snapToGrid w:val="0"/>
        <w:spacing w:line="600" w:lineRule="exact"/>
        <w:ind w:firstLineChars="200" w:firstLine="643"/>
        <w:jc w:val="left"/>
        <w:rPr>
          <w:rFonts w:ascii="仿宋_GB2312" w:eastAsia="仿宋_GB2312" w:hAnsi="Times New Roman" w:cs="Times New Roman"/>
          <w:b/>
          <w:bCs/>
          <w:sz w:val="32"/>
          <w:szCs w:val="32"/>
        </w:rPr>
      </w:pPr>
      <w:r>
        <w:rPr>
          <w:rFonts w:ascii="楷体" w:eastAsia="楷体" w:hAnsi="楷体" w:cs="Times New Roman" w:hint="eastAsia"/>
          <w:b/>
          <w:sz w:val="32"/>
          <w:szCs w:val="32"/>
        </w:rPr>
        <w:t>（三）科技创新升级行动。</w:t>
      </w:r>
      <w:r>
        <w:rPr>
          <w:rFonts w:ascii="仿宋_GB2312" w:eastAsia="仿宋_GB2312" w:hAnsi="仿宋_GB2312" w:cs="仿宋_GB2312" w:hint="eastAsia"/>
          <w:kern w:val="0"/>
          <w:sz w:val="32"/>
          <w:szCs w:val="32"/>
          <w:lang w:bidi="ar"/>
        </w:rPr>
        <w:t>鼓励企业积极引进新技术</w:t>
      </w:r>
      <w:r>
        <w:rPr>
          <w:rFonts w:ascii="仿宋_GB2312" w:eastAsia="仿宋_GB2312" w:hAnsi="仿宋_GB2312" w:cs="仿宋_GB2312"/>
          <w:kern w:val="0"/>
          <w:sz w:val="32"/>
          <w:szCs w:val="32"/>
          <w:lang w:bidi="ar"/>
        </w:rPr>
        <w:t>、研发新产品，推进</w:t>
      </w:r>
      <w:r>
        <w:rPr>
          <w:rFonts w:ascii="仿宋_GB2312" w:eastAsia="仿宋_GB2312" w:hAnsi="仿宋_GB2312" w:cs="仿宋_GB2312" w:hint="eastAsia"/>
          <w:kern w:val="0"/>
          <w:sz w:val="32"/>
          <w:szCs w:val="32"/>
          <w:lang w:bidi="ar"/>
        </w:rPr>
        <w:t>新成果应用转化，</w:t>
      </w:r>
      <w:r>
        <w:rPr>
          <w:rFonts w:ascii="仿宋_GB2312" w:eastAsia="仿宋_GB2312" w:hAnsi="Times New Roman" w:cs="Times New Roman"/>
          <w:sz w:val="32"/>
          <w:szCs w:val="32"/>
        </w:rPr>
        <w:t>引导符合条件的</w:t>
      </w:r>
      <w:r>
        <w:rPr>
          <w:rFonts w:ascii="仿宋_GB2312" w:eastAsia="仿宋_GB2312" w:hAnsi="Times New Roman" w:cs="Times New Roman" w:hint="eastAsia"/>
          <w:sz w:val="32"/>
          <w:szCs w:val="32"/>
        </w:rPr>
        <w:t>成果</w:t>
      </w:r>
      <w:r>
        <w:rPr>
          <w:rFonts w:ascii="仿宋_GB2312" w:eastAsia="仿宋_GB2312" w:hAnsi="Times New Roman" w:cs="Times New Roman" w:hint="eastAsia"/>
          <w:sz w:val="32"/>
          <w:szCs w:val="32"/>
        </w:rPr>
        <w:t>申报中央引导地方科技发展专项</w:t>
      </w:r>
      <w:r>
        <w:rPr>
          <w:rFonts w:ascii="仿宋_GB2312" w:eastAsia="仿宋_GB2312" w:hAnsi="Times New Roman" w:cs="Times New Roman"/>
          <w:sz w:val="32"/>
          <w:szCs w:val="32"/>
        </w:rPr>
        <w:t>（科技成果转移转化方向）</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建立</w:t>
      </w:r>
      <w:r>
        <w:rPr>
          <w:rFonts w:ascii="仿宋_GB2312" w:eastAsia="仿宋_GB2312" w:hAnsi="Times New Roman" w:cs="Times New Roman"/>
          <w:sz w:val="32"/>
          <w:szCs w:val="32"/>
        </w:rPr>
        <w:t>以企业为主导的产学研联合攻关</w:t>
      </w:r>
      <w:r>
        <w:rPr>
          <w:rFonts w:ascii="仿宋_GB2312" w:eastAsia="仿宋_GB2312" w:hAnsi="Times New Roman" w:cs="Times New Roman" w:hint="eastAsia"/>
          <w:sz w:val="32"/>
          <w:szCs w:val="32"/>
        </w:rPr>
        <w:t>机制，深化域内企业与东北农大、省农科院等高校、院所交流合作</w:t>
      </w:r>
      <w:r>
        <w:rPr>
          <w:rFonts w:ascii="仿宋_GB2312" w:eastAsia="仿宋_GB2312" w:hAnsi="Times New Roman" w:cs="Times New Roman"/>
          <w:sz w:val="32"/>
          <w:szCs w:val="32"/>
        </w:rPr>
        <w:t>，开展农产品加工关键技术攻关</w:t>
      </w:r>
      <w:r>
        <w:rPr>
          <w:rFonts w:ascii="仿宋_GB2312" w:eastAsia="仿宋_GB2312" w:hAnsi="Times New Roman" w:cs="Times New Roman" w:hint="eastAsia"/>
          <w:sz w:val="32"/>
          <w:szCs w:val="32"/>
        </w:rPr>
        <w:t>。</w:t>
      </w:r>
      <w:r>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市</w:t>
      </w:r>
      <w:r>
        <w:rPr>
          <w:rFonts w:ascii="仿宋_GB2312" w:eastAsia="仿宋_GB2312" w:hAnsi="Times New Roman" w:cs="Times New Roman" w:hint="eastAsia"/>
          <w:b/>
          <w:bCs/>
          <w:sz w:val="32"/>
          <w:szCs w:val="32"/>
        </w:rPr>
        <w:t>科技</w:t>
      </w:r>
      <w:r>
        <w:rPr>
          <w:rFonts w:ascii="仿宋_GB2312" w:eastAsia="仿宋_GB2312" w:hAnsi="Times New Roman" w:cs="Times New Roman" w:hint="eastAsia"/>
          <w:b/>
          <w:bCs/>
          <w:sz w:val="32"/>
          <w:szCs w:val="32"/>
        </w:rPr>
        <w:t>局</w:t>
      </w:r>
      <w:r>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市</w:t>
      </w:r>
      <w:r>
        <w:rPr>
          <w:rFonts w:ascii="仿宋_GB2312" w:eastAsia="仿宋_GB2312" w:hAnsi="Times New Roman" w:cs="Times New Roman" w:hint="eastAsia"/>
          <w:b/>
          <w:bCs/>
          <w:sz w:val="32"/>
          <w:szCs w:val="32"/>
        </w:rPr>
        <w:t>农业农村</w:t>
      </w:r>
      <w:r>
        <w:rPr>
          <w:rFonts w:ascii="仿宋_GB2312" w:eastAsia="仿宋_GB2312" w:hAnsi="Times New Roman" w:cs="Times New Roman" w:hint="eastAsia"/>
          <w:b/>
          <w:bCs/>
          <w:sz w:val="32"/>
          <w:szCs w:val="32"/>
        </w:rPr>
        <w:t>局</w:t>
      </w:r>
      <w:r>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市</w:t>
      </w:r>
      <w:r>
        <w:rPr>
          <w:rFonts w:ascii="仿宋_GB2312" w:eastAsia="仿宋_GB2312" w:hAnsi="Times New Roman" w:cs="Times New Roman" w:hint="eastAsia"/>
          <w:b/>
          <w:bCs/>
          <w:sz w:val="32"/>
          <w:szCs w:val="32"/>
        </w:rPr>
        <w:t>工信</w:t>
      </w:r>
      <w:r>
        <w:rPr>
          <w:rFonts w:ascii="仿宋_GB2312" w:eastAsia="仿宋_GB2312" w:hAnsi="Times New Roman" w:cs="Times New Roman" w:hint="eastAsia"/>
          <w:b/>
          <w:bCs/>
          <w:sz w:val="32"/>
          <w:szCs w:val="32"/>
        </w:rPr>
        <w:t>局</w:t>
      </w:r>
      <w:r>
        <w:rPr>
          <w:rFonts w:ascii="仿宋_GB2312" w:eastAsia="仿宋_GB2312" w:hAnsi="Times New Roman" w:cs="Times New Roman" w:hint="eastAsia"/>
          <w:b/>
          <w:bCs/>
          <w:sz w:val="32"/>
          <w:szCs w:val="32"/>
        </w:rPr>
        <w:t>、</w:t>
      </w:r>
      <w:r>
        <w:rPr>
          <w:rFonts w:ascii="仿宋_GB2312" w:eastAsia="仿宋_GB2312" w:hAnsi="Times New Roman" w:cs="Times New Roman"/>
          <w:b/>
          <w:bCs/>
          <w:sz w:val="32"/>
          <w:szCs w:val="32"/>
        </w:rPr>
        <w:t>市</w:t>
      </w:r>
      <w:r>
        <w:rPr>
          <w:rFonts w:ascii="仿宋_GB2312" w:eastAsia="仿宋_GB2312" w:hAnsi="Times New Roman" w:cs="Times New Roman" w:hint="eastAsia"/>
          <w:b/>
          <w:bCs/>
          <w:sz w:val="32"/>
          <w:szCs w:val="32"/>
        </w:rPr>
        <w:t>开发区</w:t>
      </w:r>
      <w:r>
        <w:rPr>
          <w:rFonts w:ascii="仿宋_GB2312" w:eastAsia="仿宋_GB2312" w:hAnsi="Times New Roman" w:cs="Times New Roman"/>
          <w:b/>
          <w:bCs/>
          <w:sz w:val="32"/>
          <w:szCs w:val="32"/>
        </w:rPr>
        <w:t>、</w:t>
      </w:r>
      <w:r>
        <w:rPr>
          <w:rFonts w:ascii="仿宋_GB2312" w:eastAsia="仿宋_GB2312" w:hAnsi="Times New Roman" w:cs="Times New Roman" w:hint="eastAsia"/>
          <w:b/>
          <w:bCs/>
          <w:sz w:val="32"/>
          <w:szCs w:val="32"/>
        </w:rPr>
        <w:t>各</w:t>
      </w:r>
      <w:r>
        <w:rPr>
          <w:rFonts w:ascii="仿宋_GB2312" w:eastAsia="仿宋_GB2312" w:hAnsi="Times New Roman" w:cs="Times New Roman" w:hint="eastAsia"/>
          <w:b/>
          <w:bCs/>
          <w:sz w:val="32"/>
          <w:szCs w:val="32"/>
        </w:rPr>
        <w:t>县</w:t>
      </w:r>
      <w:r>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市</w:t>
      </w:r>
      <w:r>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区政府</w:t>
      </w:r>
      <w:r>
        <w:rPr>
          <w:rFonts w:ascii="仿宋_GB2312" w:eastAsia="仿宋_GB2312" w:hAnsi="Times New Roman" w:cs="Times New Roman" w:hint="eastAsia"/>
          <w:b/>
          <w:bCs/>
          <w:sz w:val="32"/>
          <w:szCs w:val="32"/>
        </w:rPr>
        <w:t>按职责分工负责〕</w:t>
      </w:r>
    </w:p>
    <w:p w:rsidR="002B7B89" w:rsidRDefault="004A1B17" w:rsidP="00A025C6">
      <w:pPr>
        <w:snapToGrid w:val="0"/>
        <w:spacing w:line="600" w:lineRule="exact"/>
        <w:ind w:firstLineChars="200" w:firstLine="643"/>
        <w:rPr>
          <w:rFonts w:ascii="仿宋_GB2312" w:eastAsia="仿宋_GB2312" w:hAnsi="仿宋_GB2312" w:cs="仿宋_GB2312"/>
          <w:b/>
          <w:bCs/>
          <w:sz w:val="32"/>
          <w:szCs w:val="32"/>
        </w:rPr>
      </w:pPr>
      <w:r>
        <w:rPr>
          <w:rFonts w:ascii="楷体" w:eastAsia="楷体" w:hAnsi="楷体" w:cs="Times New Roman" w:hint="eastAsia"/>
          <w:b/>
          <w:sz w:val="32"/>
          <w:szCs w:val="32"/>
        </w:rPr>
        <w:t>（四）优质品牌打造行动。</w:t>
      </w:r>
      <w:r>
        <w:rPr>
          <w:rFonts w:ascii="仿宋_GB2312" w:eastAsia="仿宋_GB2312" w:hAnsi="仿宋_GB2312" w:cs="仿宋_GB2312" w:hint="eastAsia"/>
          <w:sz w:val="32"/>
          <w:szCs w:val="32"/>
        </w:rPr>
        <w:t>选择具有</w:t>
      </w:r>
      <w:r>
        <w:rPr>
          <w:rFonts w:ascii="仿宋_GB2312" w:eastAsia="仿宋_GB2312" w:hAnsi="仿宋_GB2312" w:cs="仿宋_GB2312" w:hint="eastAsia"/>
          <w:sz w:val="32"/>
          <w:szCs w:val="32"/>
        </w:rPr>
        <w:t>牡丹江</w:t>
      </w:r>
      <w:r>
        <w:rPr>
          <w:rFonts w:ascii="仿宋_GB2312" w:eastAsia="仿宋_GB2312" w:hAnsi="仿宋_GB2312" w:cs="仿宋_GB2312" w:hint="eastAsia"/>
          <w:sz w:val="32"/>
          <w:szCs w:val="32"/>
        </w:rPr>
        <w:t>特色、产业优势、市场潜力的品类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打造具有广泛影响力和持久生命力的</w:t>
      </w:r>
      <w:r>
        <w:rPr>
          <w:rFonts w:ascii="仿宋_GB2312" w:eastAsia="仿宋_GB2312" w:hAnsi="仿宋_GB2312" w:cs="仿宋_GB2312" w:hint="eastAsia"/>
          <w:sz w:val="32"/>
          <w:szCs w:val="32"/>
        </w:rPr>
        <w:t>农</w:t>
      </w:r>
      <w:r>
        <w:rPr>
          <w:rFonts w:ascii="仿宋_GB2312" w:eastAsia="仿宋_GB2312" w:hAnsi="仿宋_GB2312" w:cs="仿宋_GB2312" w:hint="eastAsia"/>
          <w:sz w:val="32"/>
          <w:szCs w:val="32"/>
        </w:rPr>
        <w:t>产品知名品牌。</w:t>
      </w:r>
      <w:r>
        <w:rPr>
          <w:rFonts w:ascii="仿宋_GB2312" w:eastAsia="仿宋_GB2312" w:hAnsi="仿宋_GB2312" w:cs="仿宋_GB2312" w:hint="eastAsia"/>
          <w:sz w:val="32"/>
          <w:szCs w:val="32"/>
        </w:rPr>
        <w:t>围绕牡丹江农业品牌组织开展“品牌故事”等宣传活动，鼓励企业参加农交会、</w:t>
      </w:r>
      <w:proofErr w:type="gramStart"/>
      <w:r>
        <w:rPr>
          <w:rFonts w:ascii="仿宋_GB2312" w:eastAsia="仿宋_GB2312" w:hAnsi="仿宋_GB2312" w:cs="仿宋_GB2312" w:hint="eastAsia"/>
          <w:sz w:val="32"/>
          <w:szCs w:val="32"/>
        </w:rPr>
        <w:t>绿博会</w:t>
      </w:r>
      <w:proofErr w:type="gramEnd"/>
      <w:r>
        <w:rPr>
          <w:rFonts w:ascii="仿宋_GB2312" w:eastAsia="仿宋_GB2312" w:hAnsi="仿宋_GB2312" w:cs="仿宋_GB2312" w:hint="eastAsia"/>
          <w:sz w:val="32"/>
          <w:szCs w:val="32"/>
        </w:rPr>
        <w:t>、大米节等</w:t>
      </w:r>
      <w:r>
        <w:rPr>
          <w:rFonts w:ascii="仿宋_GB2312" w:eastAsia="仿宋_GB2312" w:hAnsi="仿宋_GB2312" w:cs="仿宋_GB2312" w:hint="eastAsia"/>
          <w:sz w:val="32"/>
          <w:szCs w:val="32"/>
        </w:rPr>
        <w:lastRenderedPageBreak/>
        <w:t>大型展会活动。以“黑土优品”“农产品地理标识”培育推广为抓手，打造出“东宁黑木耳”“牡丹江大米”等一批具有广泛影响力和持久生命力的农产品区域公用品牌。</w:t>
      </w: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力争获得省级农产品</w:t>
      </w:r>
      <w:r>
        <w:rPr>
          <w:rFonts w:ascii="仿宋_GB2312" w:eastAsia="仿宋_GB2312" w:hAnsi="仿宋_GB2312" w:cs="仿宋_GB2312" w:hint="eastAsia"/>
          <w:sz w:val="32"/>
          <w:szCs w:val="32"/>
        </w:rPr>
        <w:t>区域公用品牌“黑土优品”使用权的企业达到</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家</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市</w:t>
      </w:r>
      <w:r>
        <w:rPr>
          <w:rFonts w:ascii="仿宋_GB2312" w:eastAsia="仿宋_GB2312" w:hAnsi="仿宋_GB2312" w:cs="仿宋_GB2312" w:hint="eastAsia"/>
          <w:b/>
          <w:bCs/>
          <w:sz w:val="32"/>
          <w:szCs w:val="32"/>
        </w:rPr>
        <w:t>商务</w:t>
      </w:r>
      <w:r>
        <w:rPr>
          <w:rFonts w:ascii="仿宋_GB2312" w:eastAsia="仿宋_GB2312" w:hAnsi="仿宋_GB2312" w:cs="仿宋_GB2312" w:hint="eastAsia"/>
          <w:b/>
          <w:bCs/>
          <w:sz w:val="32"/>
          <w:szCs w:val="32"/>
        </w:rPr>
        <w:t>局</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市</w:t>
      </w:r>
      <w:r>
        <w:rPr>
          <w:rFonts w:ascii="仿宋_GB2312" w:eastAsia="仿宋_GB2312" w:hAnsi="仿宋_GB2312" w:cs="仿宋_GB2312" w:hint="eastAsia"/>
          <w:b/>
          <w:bCs/>
          <w:sz w:val="32"/>
          <w:szCs w:val="32"/>
        </w:rPr>
        <w:t>农业农村</w:t>
      </w:r>
      <w:r>
        <w:rPr>
          <w:rFonts w:ascii="仿宋_GB2312" w:eastAsia="仿宋_GB2312" w:hAnsi="仿宋_GB2312" w:cs="仿宋_GB2312" w:hint="eastAsia"/>
          <w:b/>
          <w:bCs/>
          <w:sz w:val="32"/>
          <w:szCs w:val="32"/>
        </w:rPr>
        <w:t>局</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市</w:t>
      </w:r>
      <w:r>
        <w:rPr>
          <w:rFonts w:ascii="仿宋_GB2312" w:eastAsia="仿宋_GB2312" w:hAnsi="仿宋_GB2312" w:cs="仿宋_GB2312" w:hint="eastAsia"/>
          <w:b/>
          <w:bCs/>
          <w:sz w:val="32"/>
          <w:szCs w:val="32"/>
        </w:rPr>
        <w:t>市场监管局、</w:t>
      </w:r>
      <w:r>
        <w:rPr>
          <w:rFonts w:ascii="仿宋_GB2312" w:eastAsia="仿宋_GB2312" w:hAnsi="仿宋_GB2312" w:cs="仿宋_GB2312" w:hint="eastAsia"/>
          <w:b/>
          <w:bCs/>
          <w:sz w:val="32"/>
          <w:szCs w:val="32"/>
        </w:rPr>
        <w:t>市</w:t>
      </w:r>
      <w:r>
        <w:rPr>
          <w:rFonts w:ascii="仿宋_GB2312" w:eastAsia="仿宋_GB2312" w:hAnsi="仿宋_GB2312" w:cs="仿宋_GB2312" w:hint="eastAsia"/>
          <w:b/>
          <w:bCs/>
          <w:sz w:val="32"/>
          <w:szCs w:val="32"/>
        </w:rPr>
        <w:t>工信</w:t>
      </w:r>
      <w:r>
        <w:rPr>
          <w:rFonts w:ascii="仿宋_GB2312" w:eastAsia="仿宋_GB2312" w:hAnsi="仿宋_GB2312" w:cs="仿宋_GB2312" w:hint="eastAsia"/>
          <w:b/>
          <w:bCs/>
          <w:sz w:val="32"/>
          <w:szCs w:val="32"/>
        </w:rPr>
        <w:t>局、</w:t>
      </w:r>
      <w:r>
        <w:rPr>
          <w:rFonts w:ascii="仿宋_GB2312" w:eastAsia="仿宋_GB2312" w:hAnsi="仿宋_GB2312" w:cs="仿宋_GB2312"/>
          <w:b/>
          <w:bCs/>
          <w:sz w:val="32"/>
          <w:szCs w:val="32"/>
        </w:rPr>
        <w:t>市</w:t>
      </w:r>
      <w:r>
        <w:rPr>
          <w:rFonts w:ascii="仿宋_GB2312" w:eastAsia="仿宋_GB2312" w:hAnsi="仿宋_GB2312" w:cs="仿宋_GB2312" w:hint="eastAsia"/>
          <w:b/>
          <w:bCs/>
          <w:sz w:val="32"/>
          <w:szCs w:val="32"/>
        </w:rPr>
        <w:t>开发区</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各</w:t>
      </w:r>
      <w:r>
        <w:rPr>
          <w:rFonts w:ascii="仿宋_GB2312" w:eastAsia="仿宋_GB2312" w:hAnsi="仿宋_GB2312" w:cs="仿宋_GB2312" w:hint="eastAsia"/>
          <w:b/>
          <w:bCs/>
          <w:sz w:val="32"/>
          <w:szCs w:val="32"/>
        </w:rPr>
        <w:t>县</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市</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区政府</w:t>
      </w:r>
      <w:r>
        <w:rPr>
          <w:rFonts w:ascii="仿宋_GB2312" w:eastAsia="仿宋_GB2312" w:hAnsi="仿宋_GB2312" w:cs="仿宋_GB2312" w:hint="eastAsia"/>
          <w:b/>
          <w:bCs/>
          <w:sz w:val="32"/>
          <w:szCs w:val="32"/>
        </w:rPr>
        <w:t>按职责分工负责〕</w:t>
      </w:r>
    </w:p>
    <w:p w:rsidR="002B7B89" w:rsidRDefault="004A1B17" w:rsidP="00A025C6">
      <w:pPr>
        <w:snapToGrid w:val="0"/>
        <w:spacing w:line="600" w:lineRule="exact"/>
        <w:ind w:firstLineChars="200" w:firstLine="643"/>
        <w:rPr>
          <w:rFonts w:ascii="仿宋_GB2312" w:eastAsia="仿宋_GB2312" w:hAnsi="Times New Roman" w:cs="Times New Roman"/>
          <w:b/>
          <w:bCs/>
          <w:sz w:val="32"/>
          <w:szCs w:val="32"/>
        </w:rPr>
      </w:pPr>
      <w:r>
        <w:rPr>
          <w:rFonts w:ascii="楷体" w:eastAsia="楷体" w:hAnsi="楷体" w:cs="Times New Roman" w:hint="eastAsia"/>
          <w:b/>
          <w:sz w:val="32"/>
          <w:szCs w:val="32"/>
        </w:rPr>
        <w:t>(</w:t>
      </w:r>
      <w:r>
        <w:rPr>
          <w:rFonts w:ascii="楷体" w:eastAsia="楷体" w:hAnsi="楷体" w:cs="Times New Roman" w:hint="eastAsia"/>
          <w:b/>
          <w:sz w:val="32"/>
          <w:szCs w:val="32"/>
        </w:rPr>
        <w:t>五</w:t>
      </w:r>
      <w:r>
        <w:rPr>
          <w:rFonts w:ascii="楷体" w:eastAsia="楷体" w:hAnsi="楷体" w:cs="Times New Roman" w:hint="eastAsia"/>
          <w:b/>
          <w:sz w:val="32"/>
          <w:szCs w:val="32"/>
        </w:rPr>
        <w:t>)</w:t>
      </w:r>
      <w:r>
        <w:rPr>
          <w:rFonts w:ascii="楷体" w:eastAsia="楷体" w:hAnsi="楷体" w:cs="Times New Roman" w:hint="eastAsia"/>
          <w:b/>
          <w:sz w:val="32"/>
          <w:szCs w:val="32"/>
        </w:rPr>
        <w:t>农产品加工园区建设行动。</w:t>
      </w:r>
      <w:r>
        <w:rPr>
          <w:rFonts w:ascii="仿宋_GB2312" w:eastAsia="仿宋_GB2312" w:hAnsi="Times New Roman" w:cs="Times New Roman" w:hint="eastAsia"/>
          <w:sz w:val="32"/>
          <w:szCs w:val="32"/>
        </w:rPr>
        <w:t>加强各类农产品加工园区基础设施和公共服务平台建设</w:t>
      </w:r>
      <w:r>
        <w:rPr>
          <w:rFonts w:ascii="仿宋_GB2312" w:eastAsia="仿宋_GB2312" w:hAnsi="Times New Roman" w:cs="Times New Roman" w:hint="eastAsia"/>
          <w:sz w:val="32"/>
          <w:szCs w:val="32"/>
        </w:rPr>
        <w:t>，</w:t>
      </w:r>
      <w:r>
        <w:rPr>
          <w:rFonts w:ascii="仿宋_GB2312" w:eastAsia="仿宋_GB2312" w:hAnsi="仿宋_GB2312" w:cs="仿宋_GB2312" w:hint="eastAsia"/>
          <w:sz w:val="32"/>
          <w:szCs w:val="32"/>
        </w:rPr>
        <w:t>把园区作为承载项目的载体，着力构建以市开发区为龙头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sz w:val="32"/>
          <w:szCs w:val="32"/>
        </w:rPr>
        <w:t>各</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）区开发区</w:t>
      </w:r>
      <w:r>
        <w:rPr>
          <w:rFonts w:ascii="仿宋_GB2312" w:eastAsia="仿宋_GB2312" w:hAnsi="仿宋_GB2312" w:cs="仿宋_GB2312" w:hint="eastAsia"/>
          <w:sz w:val="32"/>
          <w:szCs w:val="32"/>
        </w:rPr>
        <w:t>为支撑的发展格局。</w:t>
      </w:r>
      <w:r>
        <w:rPr>
          <w:rFonts w:ascii="仿宋_GB2312" w:eastAsia="仿宋_GB2312" w:hAnsi="Times New Roman" w:cs="Times New Roman" w:hint="eastAsia"/>
          <w:sz w:val="32"/>
          <w:szCs w:val="32"/>
        </w:rPr>
        <w:t>引导加工产能集聚</w:t>
      </w:r>
      <w:r>
        <w:rPr>
          <w:rFonts w:ascii="仿宋_GB2312" w:eastAsia="仿宋_GB2312" w:hAnsi="Times New Roman" w:cs="Times New Roman" w:hint="eastAsia"/>
          <w:sz w:val="32"/>
          <w:szCs w:val="32"/>
        </w:rPr>
        <w:t>发展</w:t>
      </w:r>
      <w:r>
        <w:rPr>
          <w:rFonts w:ascii="仿宋_GB2312" w:eastAsia="仿宋_GB2312" w:hAnsi="Times New Roman" w:cs="Times New Roman" w:hint="eastAsia"/>
          <w:sz w:val="32"/>
          <w:szCs w:val="32"/>
        </w:rPr>
        <w:t>，推动农产品加工园区与产业集群、产业强镇重点项目结合，引导农产品加工企业向食品产业园、现代农业产业园等产业园集中</w:t>
      </w:r>
      <w:r>
        <w:rPr>
          <w:rFonts w:ascii="仿宋_GB2312" w:eastAsia="仿宋_GB2312" w:hAnsi="Times New Roman" w:cs="Times New Roman" w:hint="eastAsia"/>
          <w:sz w:val="32"/>
          <w:szCs w:val="32"/>
        </w:rPr>
        <w:t>发展</w:t>
      </w:r>
      <w:r>
        <w:rPr>
          <w:rFonts w:ascii="仿宋_GB2312" w:eastAsia="仿宋_GB2312" w:hAnsi="Times New Roman" w:cs="Times New Roman" w:hint="eastAsia"/>
          <w:sz w:val="32"/>
          <w:szCs w:val="32"/>
        </w:rPr>
        <w:t>。</w:t>
      </w:r>
      <w:r>
        <w:rPr>
          <w:rFonts w:ascii="仿宋_GB2312" w:eastAsia="仿宋_GB2312" w:hAnsi="仿宋_GB2312" w:cs="仿宋_GB2312"/>
          <w:sz w:val="32"/>
          <w:szCs w:val="32"/>
        </w:rPr>
        <w:t>推动</w:t>
      </w:r>
      <w:r>
        <w:rPr>
          <w:rFonts w:ascii="仿宋_GB2312" w:eastAsia="仿宋_GB2312" w:hAnsi="仿宋_GB2312" w:cs="仿宋_GB2312" w:hint="eastAsia"/>
          <w:sz w:val="32"/>
          <w:szCs w:val="32"/>
        </w:rPr>
        <w:t>资源要素向</w:t>
      </w:r>
      <w:r>
        <w:rPr>
          <w:rFonts w:ascii="仿宋_GB2312" w:eastAsia="仿宋_GB2312" w:hAnsi="仿宋_GB2312" w:cs="仿宋_GB2312"/>
          <w:sz w:val="32"/>
          <w:szCs w:val="32"/>
        </w:rPr>
        <w:t>园区</w:t>
      </w:r>
      <w:r>
        <w:rPr>
          <w:rFonts w:ascii="仿宋_GB2312" w:eastAsia="仿宋_GB2312" w:hAnsi="仿宋_GB2312" w:cs="仿宋_GB2312" w:hint="eastAsia"/>
          <w:sz w:val="32"/>
          <w:szCs w:val="32"/>
        </w:rPr>
        <w:t>集聚，</w:t>
      </w:r>
      <w:r>
        <w:rPr>
          <w:rFonts w:ascii="仿宋_GB2312" w:eastAsia="仿宋_GB2312" w:hAnsi="仿宋_GB2312" w:cs="仿宋_GB2312"/>
          <w:sz w:val="32"/>
          <w:szCs w:val="32"/>
        </w:rPr>
        <w:t>打造龙头带动、上</w:t>
      </w:r>
      <w:proofErr w:type="gramStart"/>
      <w:r>
        <w:rPr>
          <w:rFonts w:ascii="仿宋_GB2312" w:eastAsia="仿宋_GB2312" w:hAnsi="仿宋_GB2312" w:cs="仿宋_GB2312"/>
          <w:sz w:val="32"/>
          <w:szCs w:val="32"/>
        </w:rPr>
        <w:t>下游吃配的</w:t>
      </w:r>
      <w:proofErr w:type="gramEnd"/>
      <w:r>
        <w:rPr>
          <w:rFonts w:ascii="仿宋_GB2312" w:eastAsia="仿宋_GB2312" w:hAnsi="仿宋_GB2312" w:cs="仿宋_GB2312"/>
          <w:sz w:val="32"/>
          <w:szCs w:val="32"/>
        </w:rPr>
        <w:t>产业发展格局</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促进</w:t>
      </w:r>
      <w:proofErr w:type="gramStart"/>
      <w:r>
        <w:rPr>
          <w:rFonts w:ascii="仿宋_GB2312" w:eastAsia="仿宋_GB2312" w:hAnsi="仿宋_GB2312" w:cs="仿宋_GB2312"/>
          <w:sz w:val="32"/>
          <w:szCs w:val="32"/>
        </w:rPr>
        <w:t>园区全</w:t>
      </w:r>
      <w:proofErr w:type="gramEnd"/>
      <w:r>
        <w:rPr>
          <w:rFonts w:ascii="仿宋_GB2312" w:eastAsia="仿宋_GB2312" w:hAnsi="仿宋_GB2312" w:cs="仿宋_GB2312"/>
          <w:sz w:val="32"/>
          <w:szCs w:val="32"/>
        </w:rPr>
        <w:t>产业链发展</w:t>
      </w:r>
      <w:r>
        <w:rPr>
          <w:rFonts w:ascii="仿宋_GB2312" w:eastAsia="仿宋_GB2312" w:hAnsi="仿宋_GB2312" w:cs="仿宋_GB2312" w:hint="eastAsia"/>
          <w:sz w:val="32"/>
          <w:szCs w:val="32"/>
        </w:rPr>
        <w:t>。</w:t>
      </w:r>
      <w:r>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市</w:t>
      </w:r>
      <w:r>
        <w:rPr>
          <w:rFonts w:ascii="仿宋_GB2312" w:eastAsia="仿宋_GB2312" w:hAnsi="Times New Roman" w:cs="Times New Roman" w:hint="eastAsia"/>
          <w:b/>
          <w:bCs/>
          <w:sz w:val="32"/>
          <w:szCs w:val="32"/>
        </w:rPr>
        <w:t>农业农村</w:t>
      </w:r>
      <w:r>
        <w:rPr>
          <w:rFonts w:ascii="仿宋_GB2312" w:eastAsia="仿宋_GB2312" w:hAnsi="Times New Roman" w:cs="Times New Roman" w:hint="eastAsia"/>
          <w:b/>
          <w:bCs/>
          <w:sz w:val="32"/>
          <w:szCs w:val="32"/>
        </w:rPr>
        <w:t>局、市工信局、市</w:t>
      </w:r>
      <w:r>
        <w:rPr>
          <w:rFonts w:ascii="仿宋_GB2312" w:eastAsia="仿宋_GB2312" w:hAnsi="Times New Roman" w:cs="Times New Roman" w:hint="eastAsia"/>
          <w:b/>
          <w:bCs/>
          <w:sz w:val="32"/>
          <w:szCs w:val="32"/>
        </w:rPr>
        <w:t>商务</w:t>
      </w:r>
      <w:r>
        <w:rPr>
          <w:rFonts w:ascii="仿宋_GB2312" w:eastAsia="仿宋_GB2312" w:hAnsi="Times New Roman" w:cs="Times New Roman" w:hint="eastAsia"/>
          <w:b/>
          <w:bCs/>
          <w:sz w:val="32"/>
          <w:szCs w:val="32"/>
        </w:rPr>
        <w:t>局</w:t>
      </w:r>
      <w:r>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市</w:t>
      </w:r>
      <w:r>
        <w:rPr>
          <w:rFonts w:ascii="仿宋_GB2312" w:eastAsia="仿宋_GB2312" w:hAnsi="Times New Roman" w:cs="Times New Roman" w:hint="eastAsia"/>
          <w:b/>
          <w:bCs/>
          <w:sz w:val="32"/>
          <w:szCs w:val="32"/>
        </w:rPr>
        <w:t>自然资源局、</w:t>
      </w:r>
      <w:r>
        <w:rPr>
          <w:rFonts w:ascii="仿宋_GB2312" w:eastAsia="仿宋_GB2312" w:hAnsi="Times New Roman" w:cs="Times New Roman"/>
          <w:b/>
          <w:bCs/>
          <w:sz w:val="32"/>
          <w:szCs w:val="32"/>
        </w:rPr>
        <w:t>市</w:t>
      </w:r>
      <w:r>
        <w:rPr>
          <w:rFonts w:ascii="仿宋_GB2312" w:eastAsia="仿宋_GB2312" w:hAnsi="Times New Roman" w:cs="Times New Roman" w:hint="eastAsia"/>
          <w:b/>
          <w:bCs/>
          <w:sz w:val="32"/>
          <w:szCs w:val="32"/>
        </w:rPr>
        <w:t>开发区</w:t>
      </w:r>
      <w:r>
        <w:rPr>
          <w:rFonts w:ascii="仿宋_GB2312" w:eastAsia="仿宋_GB2312" w:hAnsi="Times New Roman" w:cs="Times New Roman"/>
          <w:b/>
          <w:bCs/>
          <w:sz w:val="32"/>
          <w:szCs w:val="32"/>
        </w:rPr>
        <w:t>、</w:t>
      </w:r>
      <w:r>
        <w:rPr>
          <w:rFonts w:ascii="仿宋_GB2312" w:eastAsia="仿宋_GB2312" w:hAnsi="Times New Roman" w:cs="Times New Roman" w:hint="eastAsia"/>
          <w:b/>
          <w:bCs/>
          <w:sz w:val="32"/>
          <w:szCs w:val="32"/>
        </w:rPr>
        <w:t>各</w:t>
      </w:r>
      <w:r>
        <w:rPr>
          <w:rFonts w:ascii="仿宋_GB2312" w:eastAsia="仿宋_GB2312" w:hAnsi="Times New Roman" w:cs="Times New Roman" w:hint="eastAsia"/>
          <w:b/>
          <w:bCs/>
          <w:sz w:val="32"/>
          <w:szCs w:val="32"/>
        </w:rPr>
        <w:t>县</w:t>
      </w:r>
      <w:r>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市</w:t>
      </w:r>
      <w:r>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区政府</w:t>
      </w:r>
      <w:r>
        <w:rPr>
          <w:rFonts w:ascii="仿宋_GB2312" w:eastAsia="仿宋_GB2312" w:hAnsi="Times New Roman" w:cs="Times New Roman" w:hint="eastAsia"/>
          <w:b/>
          <w:bCs/>
          <w:sz w:val="32"/>
          <w:szCs w:val="32"/>
        </w:rPr>
        <w:t>按职责分工负责〕</w:t>
      </w:r>
    </w:p>
    <w:p w:rsidR="002B7B89" w:rsidRDefault="004A1B17" w:rsidP="00A025C6">
      <w:pPr>
        <w:snapToGrid w:val="0"/>
        <w:spacing w:line="600" w:lineRule="exact"/>
        <w:ind w:firstLineChars="200" w:firstLine="643"/>
        <w:rPr>
          <w:rFonts w:ascii="仿宋_GB2312" w:eastAsia="仿宋_GB2312" w:hAnsi="Times New Roman" w:cs="Times New Roman"/>
          <w:b/>
          <w:bCs/>
          <w:sz w:val="32"/>
          <w:szCs w:val="32"/>
        </w:rPr>
      </w:pPr>
      <w:r>
        <w:rPr>
          <w:rFonts w:ascii="楷体" w:eastAsia="楷体" w:hAnsi="楷体" w:cs="Times New Roman" w:hint="eastAsia"/>
          <w:b/>
          <w:sz w:val="32"/>
          <w:szCs w:val="32"/>
        </w:rPr>
        <w:t>（六）市场营销推广行动。</w:t>
      </w:r>
      <w:r>
        <w:rPr>
          <w:rFonts w:ascii="仿宋_GB2312" w:eastAsia="仿宋_GB2312" w:hAnsi="Times New Roman" w:cs="Times New Roman" w:hint="eastAsia"/>
          <w:sz w:val="32"/>
          <w:szCs w:val="32"/>
        </w:rPr>
        <w:t>鼓励</w:t>
      </w:r>
      <w:r>
        <w:rPr>
          <w:rFonts w:ascii="仿宋_GB2312" w:eastAsia="仿宋_GB2312" w:hAnsi="Times New Roman" w:cs="Times New Roman" w:hint="eastAsia"/>
          <w:sz w:val="32"/>
          <w:szCs w:val="32"/>
        </w:rPr>
        <w:t>引导农产品加工企业根据市场需求开发适销对路产品，</w:t>
      </w:r>
      <w:r>
        <w:rPr>
          <w:rFonts w:ascii="仿宋_GB2312" w:eastAsia="仿宋_GB2312" w:hAnsi="仿宋_GB2312" w:cs="仿宋_GB2312" w:hint="eastAsia"/>
          <w:sz w:val="32"/>
          <w:szCs w:val="32"/>
        </w:rPr>
        <w:t>加大优质绿色农产品的市场营销推广力度，</w:t>
      </w:r>
      <w:r>
        <w:rPr>
          <w:rFonts w:ascii="仿宋_GB2312" w:eastAsia="仿宋_GB2312" w:hAnsi="Times New Roman" w:cs="Times New Roman" w:hint="eastAsia"/>
          <w:sz w:val="32"/>
          <w:szCs w:val="32"/>
        </w:rPr>
        <w:t>稳定购销关系</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提高产品产销率。充分利用</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黑土优品</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和“龙粤合作”等主题平台，举办农业展会、产销对接会、产品发布会等营销活动。</w:t>
      </w:r>
      <w:r>
        <w:rPr>
          <w:rFonts w:ascii="仿宋_GB2312" w:eastAsia="仿宋_GB2312" w:hAnsi="仿宋_GB2312" w:cs="仿宋_GB2312" w:hint="eastAsia"/>
          <w:sz w:val="32"/>
          <w:szCs w:val="32"/>
        </w:rPr>
        <w:t>积极</w:t>
      </w:r>
      <w:r>
        <w:rPr>
          <w:rFonts w:ascii="仿宋_GB2312" w:eastAsia="仿宋_GB2312" w:hAnsi="仿宋_GB2312" w:cs="仿宋_GB2312"/>
          <w:sz w:val="32"/>
          <w:szCs w:val="32"/>
        </w:rPr>
        <w:t>发展电子商务，</w:t>
      </w:r>
      <w:r>
        <w:rPr>
          <w:rFonts w:ascii="仿宋_GB2312" w:eastAsia="仿宋_GB2312" w:hAnsi="Times New Roman" w:cs="Times New Roman" w:hint="eastAsia"/>
          <w:sz w:val="32"/>
          <w:szCs w:val="32"/>
        </w:rPr>
        <w:t>鼓励农产品经营主体</w:t>
      </w:r>
      <w:proofErr w:type="gramStart"/>
      <w:r>
        <w:rPr>
          <w:rFonts w:ascii="仿宋_GB2312" w:eastAsia="仿宋_GB2312" w:hAnsi="Times New Roman" w:cs="Times New Roman" w:hint="eastAsia"/>
          <w:sz w:val="32"/>
          <w:szCs w:val="32"/>
        </w:rPr>
        <w:t>与抖音</w:t>
      </w:r>
      <w:proofErr w:type="gramEnd"/>
      <w:r>
        <w:rPr>
          <w:rFonts w:ascii="仿宋_GB2312" w:eastAsia="仿宋_GB2312" w:hAnsi="Times New Roman" w:cs="Times New Roman" w:hint="eastAsia"/>
          <w:sz w:val="32"/>
          <w:szCs w:val="32"/>
        </w:rPr>
        <w:t>、快手、</w:t>
      </w:r>
      <w:proofErr w:type="gramStart"/>
      <w:r>
        <w:rPr>
          <w:rFonts w:ascii="仿宋_GB2312" w:eastAsia="仿宋_GB2312" w:hAnsi="Times New Roman" w:cs="Times New Roman" w:hint="eastAsia"/>
          <w:sz w:val="32"/>
          <w:szCs w:val="32"/>
        </w:rPr>
        <w:t>淘宝等</w:t>
      </w:r>
      <w:proofErr w:type="gramEnd"/>
      <w:r>
        <w:rPr>
          <w:rFonts w:ascii="仿宋_GB2312" w:eastAsia="仿宋_GB2312" w:hAnsi="Times New Roman" w:cs="Times New Roman" w:hint="eastAsia"/>
          <w:sz w:val="32"/>
          <w:szCs w:val="32"/>
        </w:rPr>
        <w:t>媒体平台合作，</w:t>
      </w:r>
      <w:proofErr w:type="gramStart"/>
      <w:r>
        <w:rPr>
          <w:rFonts w:ascii="仿宋_GB2312" w:eastAsia="仿宋_GB2312" w:hAnsi="仿宋_GB2312" w:cs="仿宋_GB2312"/>
          <w:sz w:val="32"/>
          <w:szCs w:val="32"/>
        </w:rPr>
        <w:lastRenderedPageBreak/>
        <w:t>通过网红直播</w:t>
      </w:r>
      <w:proofErr w:type="gramEnd"/>
      <w:r>
        <w:rPr>
          <w:rFonts w:ascii="仿宋_GB2312" w:eastAsia="仿宋_GB2312" w:hAnsi="仿宋_GB2312" w:cs="仿宋_GB2312"/>
          <w:sz w:val="32"/>
          <w:szCs w:val="32"/>
        </w:rPr>
        <w:t>带货等途径，</w:t>
      </w:r>
      <w:r>
        <w:rPr>
          <w:rFonts w:ascii="仿宋_GB2312" w:eastAsia="仿宋_GB2312" w:hAnsi="Times New Roman" w:cs="Times New Roman" w:hint="eastAsia"/>
          <w:sz w:val="32"/>
          <w:szCs w:val="32"/>
        </w:rPr>
        <w:t>创新营销方式，加大线上营销，</w:t>
      </w:r>
      <w:r>
        <w:rPr>
          <w:rFonts w:ascii="仿宋_GB2312" w:eastAsia="仿宋_GB2312" w:hAnsi="Times New Roman" w:cs="Times New Roman" w:hint="eastAsia"/>
          <w:sz w:val="32"/>
          <w:szCs w:val="32"/>
        </w:rPr>
        <w:t>加速</w:t>
      </w:r>
      <w:r>
        <w:rPr>
          <w:rFonts w:ascii="仿宋_GB2312" w:eastAsia="仿宋_GB2312" w:hAnsi="Times New Roman" w:cs="Times New Roman"/>
          <w:sz w:val="32"/>
          <w:szCs w:val="32"/>
        </w:rPr>
        <w:t>推动</w:t>
      </w:r>
      <w:r>
        <w:rPr>
          <w:rFonts w:ascii="仿宋_GB2312" w:eastAsia="仿宋_GB2312" w:hAnsi="Times New Roman" w:cs="Times New Roman" w:hint="eastAsia"/>
          <w:sz w:val="32"/>
          <w:szCs w:val="32"/>
        </w:rPr>
        <w:t>品牌影响和销售能力全面升级。</w:t>
      </w:r>
      <w:r>
        <w:rPr>
          <w:rFonts w:ascii="仿宋_GB2312" w:eastAsia="仿宋_GB2312" w:hAnsi="Times New Roman" w:cs="Times New Roman" w:hint="eastAsia"/>
          <w:sz w:val="32"/>
          <w:szCs w:val="32"/>
        </w:rPr>
        <w:t>到</w:t>
      </w:r>
      <w:r>
        <w:rPr>
          <w:rFonts w:ascii="仿宋_GB2312" w:eastAsia="仿宋_GB2312" w:hAnsi="Times New Roman" w:cs="Times New Roman" w:hint="eastAsia"/>
          <w:sz w:val="32"/>
          <w:szCs w:val="32"/>
        </w:rPr>
        <w:t>202</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年，农产品网络零售额力争突破</w:t>
      </w:r>
      <w:r>
        <w:rPr>
          <w:rFonts w:ascii="仿宋_GB2312" w:eastAsia="仿宋_GB2312" w:hAnsi="Times New Roman" w:cs="Times New Roman" w:hint="eastAsia"/>
          <w:sz w:val="32"/>
          <w:szCs w:val="32"/>
        </w:rPr>
        <w:t>1</w:t>
      </w:r>
      <w:r>
        <w:rPr>
          <w:rFonts w:ascii="仿宋_GB2312" w:eastAsia="仿宋_GB2312" w:hAnsi="Times New Roman" w:cs="Times New Roman"/>
          <w:sz w:val="32"/>
          <w:szCs w:val="32"/>
        </w:rPr>
        <w:t>8</w:t>
      </w:r>
      <w:r>
        <w:rPr>
          <w:rFonts w:ascii="仿宋_GB2312" w:eastAsia="仿宋_GB2312" w:hAnsi="Times New Roman" w:cs="Times New Roman" w:hint="eastAsia"/>
          <w:sz w:val="32"/>
          <w:szCs w:val="32"/>
        </w:rPr>
        <w:t>亿元。</w:t>
      </w:r>
      <w:r>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市</w:t>
      </w:r>
      <w:r>
        <w:rPr>
          <w:rFonts w:ascii="仿宋_GB2312" w:eastAsia="仿宋_GB2312" w:hAnsi="Times New Roman" w:cs="Times New Roman" w:hint="eastAsia"/>
          <w:b/>
          <w:bCs/>
          <w:sz w:val="32"/>
          <w:szCs w:val="32"/>
        </w:rPr>
        <w:t>农业农村</w:t>
      </w:r>
      <w:r>
        <w:rPr>
          <w:rFonts w:ascii="仿宋_GB2312" w:eastAsia="仿宋_GB2312" w:hAnsi="Times New Roman" w:cs="Times New Roman" w:hint="eastAsia"/>
          <w:b/>
          <w:bCs/>
          <w:sz w:val="32"/>
          <w:szCs w:val="32"/>
        </w:rPr>
        <w:t>局、市</w:t>
      </w:r>
      <w:r>
        <w:rPr>
          <w:rFonts w:ascii="仿宋_GB2312" w:eastAsia="仿宋_GB2312" w:hAnsi="Times New Roman" w:cs="Times New Roman" w:hint="eastAsia"/>
          <w:b/>
          <w:bCs/>
          <w:sz w:val="32"/>
          <w:szCs w:val="32"/>
        </w:rPr>
        <w:t>商务</w:t>
      </w:r>
      <w:r>
        <w:rPr>
          <w:rFonts w:ascii="仿宋_GB2312" w:eastAsia="仿宋_GB2312" w:hAnsi="Times New Roman" w:cs="Times New Roman" w:hint="eastAsia"/>
          <w:b/>
          <w:bCs/>
          <w:sz w:val="32"/>
          <w:szCs w:val="32"/>
        </w:rPr>
        <w:t>局</w:t>
      </w:r>
      <w:r>
        <w:rPr>
          <w:rFonts w:ascii="仿宋_GB2312" w:eastAsia="仿宋_GB2312" w:hAnsi="Times New Roman" w:cs="Times New Roman" w:hint="eastAsia"/>
          <w:b/>
          <w:bCs/>
          <w:sz w:val="32"/>
          <w:szCs w:val="32"/>
        </w:rPr>
        <w:t>、</w:t>
      </w:r>
      <w:r>
        <w:rPr>
          <w:rFonts w:ascii="仿宋_GB2312" w:eastAsia="仿宋_GB2312" w:hAnsi="Times New Roman" w:cs="Times New Roman"/>
          <w:b/>
          <w:bCs/>
          <w:sz w:val="32"/>
          <w:szCs w:val="32"/>
        </w:rPr>
        <w:t>市</w:t>
      </w:r>
      <w:r>
        <w:rPr>
          <w:rFonts w:ascii="仿宋_GB2312" w:eastAsia="仿宋_GB2312" w:hAnsi="Times New Roman" w:cs="Times New Roman" w:hint="eastAsia"/>
          <w:b/>
          <w:bCs/>
          <w:sz w:val="32"/>
          <w:szCs w:val="32"/>
        </w:rPr>
        <w:t>开发区</w:t>
      </w:r>
      <w:r>
        <w:rPr>
          <w:rFonts w:ascii="仿宋_GB2312" w:eastAsia="仿宋_GB2312" w:hAnsi="Times New Roman" w:cs="Times New Roman"/>
          <w:b/>
          <w:bCs/>
          <w:sz w:val="32"/>
          <w:szCs w:val="32"/>
        </w:rPr>
        <w:t>、</w:t>
      </w:r>
      <w:r>
        <w:rPr>
          <w:rFonts w:ascii="仿宋_GB2312" w:eastAsia="仿宋_GB2312" w:hAnsi="Times New Roman" w:cs="Times New Roman" w:hint="eastAsia"/>
          <w:b/>
          <w:bCs/>
          <w:sz w:val="32"/>
          <w:szCs w:val="32"/>
        </w:rPr>
        <w:t>各</w:t>
      </w:r>
      <w:r>
        <w:rPr>
          <w:rFonts w:ascii="仿宋_GB2312" w:eastAsia="仿宋_GB2312" w:hAnsi="Times New Roman" w:cs="Times New Roman" w:hint="eastAsia"/>
          <w:b/>
          <w:bCs/>
          <w:sz w:val="32"/>
          <w:szCs w:val="32"/>
        </w:rPr>
        <w:t>县</w:t>
      </w:r>
      <w:r>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市</w:t>
      </w:r>
      <w:r>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区政府</w:t>
      </w:r>
      <w:r>
        <w:rPr>
          <w:rFonts w:ascii="仿宋_GB2312" w:eastAsia="仿宋_GB2312" w:hAnsi="Times New Roman" w:cs="Times New Roman" w:hint="eastAsia"/>
          <w:b/>
          <w:bCs/>
          <w:sz w:val="32"/>
          <w:szCs w:val="32"/>
        </w:rPr>
        <w:t>按职责分工负责〕</w:t>
      </w:r>
    </w:p>
    <w:p w:rsidR="002B7B89" w:rsidRDefault="004A1B17" w:rsidP="00A025C6">
      <w:pPr>
        <w:snapToGrid w:val="0"/>
        <w:spacing w:line="600" w:lineRule="exact"/>
        <w:ind w:firstLineChars="200" w:firstLine="643"/>
        <w:outlineLvl w:val="5"/>
        <w:rPr>
          <w:rFonts w:ascii="仿宋_GB2312" w:eastAsia="仿宋_GB2312" w:hAnsi="Times New Roman" w:cs="Times New Roman"/>
          <w:b/>
          <w:bCs/>
          <w:sz w:val="32"/>
          <w:szCs w:val="32"/>
        </w:rPr>
      </w:pPr>
      <w:r>
        <w:rPr>
          <w:rFonts w:ascii="楷体" w:eastAsia="楷体" w:hAnsi="楷体" w:cs="Times New Roman" w:hint="eastAsia"/>
          <w:b/>
          <w:sz w:val="32"/>
          <w:szCs w:val="32"/>
        </w:rPr>
        <w:t>（七）招商引资提升行动。</w:t>
      </w:r>
      <w:r>
        <w:rPr>
          <w:rFonts w:ascii="仿宋_GB2312" w:eastAsia="仿宋_GB2312" w:hAnsi="仿宋_GB2312" w:cs="仿宋_GB2312" w:hint="eastAsia"/>
          <w:bCs/>
          <w:sz w:val="32"/>
          <w:szCs w:val="32"/>
        </w:rPr>
        <w:t>积极谋划产业项目。围绕产业发展方向精心开展项目谋划储备，按照强链、补链、</w:t>
      </w:r>
      <w:proofErr w:type="gramStart"/>
      <w:r>
        <w:rPr>
          <w:rFonts w:ascii="仿宋_GB2312" w:eastAsia="仿宋_GB2312" w:hAnsi="仿宋_GB2312" w:cs="仿宋_GB2312" w:hint="eastAsia"/>
          <w:bCs/>
          <w:sz w:val="32"/>
          <w:szCs w:val="32"/>
        </w:rPr>
        <w:t>延链的</w:t>
      </w:r>
      <w:proofErr w:type="gramEnd"/>
      <w:r>
        <w:rPr>
          <w:rFonts w:ascii="仿宋_GB2312" w:eastAsia="仿宋_GB2312" w:hAnsi="仿宋_GB2312" w:cs="仿宋_GB2312" w:hint="eastAsia"/>
          <w:bCs/>
          <w:sz w:val="32"/>
          <w:szCs w:val="32"/>
        </w:rPr>
        <w:t>要求，谋划一批“粮头食尾”“农头工尾”精深加工项目，全市每年谋划</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个以上亿元以上项目。加大产业招商力度。围绕长三角、珠三角、京津冀、环渤海和粤港澳大湾区</w:t>
      </w:r>
      <w:r>
        <w:rPr>
          <w:rFonts w:ascii="仿宋_GB2312" w:eastAsia="仿宋_GB2312" w:hAnsi="仿宋_GB2312" w:cs="仿宋_GB2312"/>
          <w:bCs/>
          <w:sz w:val="32"/>
          <w:szCs w:val="32"/>
        </w:rPr>
        <w:t>等</w:t>
      </w:r>
      <w:r>
        <w:rPr>
          <w:rFonts w:ascii="仿宋_GB2312" w:eastAsia="仿宋_GB2312" w:hAnsi="仿宋_GB2312" w:cs="仿宋_GB2312" w:hint="eastAsia"/>
          <w:bCs/>
          <w:sz w:val="32"/>
          <w:szCs w:val="32"/>
        </w:rPr>
        <w:t>地区及中国农业</w:t>
      </w:r>
      <w:r>
        <w:rPr>
          <w:rFonts w:ascii="仿宋_GB2312" w:eastAsia="仿宋_GB2312" w:hAnsi="仿宋_GB2312" w:cs="仿宋_GB2312" w:hint="eastAsia"/>
          <w:bCs/>
          <w:sz w:val="32"/>
          <w:szCs w:val="32"/>
        </w:rPr>
        <w:t>500</w:t>
      </w:r>
      <w:r>
        <w:rPr>
          <w:rFonts w:ascii="仿宋_GB2312" w:eastAsia="仿宋_GB2312" w:hAnsi="仿宋_GB2312" w:cs="仿宋_GB2312" w:hint="eastAsia"/>
          <w:bCs/>
          <w:sz w:val="32"/>
          <w:szCs w:val="32"/>
        </w:rPr>
        <w:t>强等目标企业所在地开展招商活动，同时依托牡丹江现有企业开展以商招商，突出头部企业招商，对接引入优秀企业投资。</w:t>
      </w:r>
      <w:r>
        <w:rPr>
          <w:rFonts w:ascii="仿宋_GB2312" w:eastAsia="仿宋_GB2312" w:hAnsi="Times New Roman" w:cs="Times New Roman" w:hint="eastAsia"/>
          <w:sz w:val="32"/>
          <w:szCs w:val="32"/>
        </w:rPr>
        <w:t>加快招商引资项目落地，开辟绿色通道，强化项目建设全周期全环节保障手段，提高项目落地率、资金到位率、投资完成率，进一步落实牡丹江市与中国食用菌协会、龙江</w:t>
      </w:r>
      <w:r>
        <w:rPr>
          <w:rFonts w:ascii="仿宋_GB2312" w:eastAsia="仿宋_GB2312" w:hAnsi="Times New Roman" w:cs="Times New Roman" w:hint="eastAsia"/>
          <w:sz w:val="32"/>
          <w:szCs w:val="32"/>
        </w:rPr>
        <w:t>森工集团签署的战略协议。</w:t>
      </w:r>
      <w:r>
        <w:rPr>
          <w:rFonts w:ascii="仿宋_GB2312" w:eastAsia="仿宋_GB2312" w:hAnsi="Times New Roman" w:cs="Times New Roman" w:hint="eastAsia"/>
          <w:b/>
          <w:bCs/>
          <w:sz w:val="32"/>
          <w:szCs w:val="32"/>
        </w:rPr>
        <w:t>〔市经合局、市营商局、市农业农村局、市工信局、</w:t>
      </w:r>
      <w:r>
        <w:rPr>
          <w:rFonts w:ascii="仿宋_GB2312" w:eastAsia="仿宋_GB2312" w:hAnsi="Times New Roman" w:cs="Times New Roman"/>
          <w:b/>
          <w:bCs/>
          <w:sz w:val="32"/>
          <w:szCs w:val="32"/>
        </w:rPr>
        <w:t>市</w:t>
      </w:r>
      <w:r>
        <w:rPr>
          <w:rFonts w:ascii="仿宋_GB2312" w:eastAsia="仿宋_GB2312" w:hAnsi="Times New Roman" w:cs="Times New Roman" w:hint="eastAsia"/>
          <w:b/>
          <w:bCs/>
          <w:sz w:val="32"/>
          <w:szCs w:val="32"/>
        </w:rPr>
        <w:t>开发区</w:t>
      </w:r>
      <w:r>
        <w:rPr>
          <w:rFonts w:ascii="仿宋_GB2312" w:eastAsia="仿宋_GB2312" w:hAnsi="Times New Roman" w:cs="Times New Roman"/>
          <w:b/>
          <w:bCs/>
          <w:sz w:val="32"/>
          <w:szCs w:val="32"/>
        </w:rPr>
        <w:t>、</w:t>
      </w:r>
      <w:r>
        <w:rPr>
          <w:rFonts w:ascii="仿宋_GB2312" w:eastAsia="仿宋_GB2312" w:hAnsi="Times New Roman" w:cs="Times New Roman" w:hint="eastAsia"/>
          <w:b/>
          <w:bCs/>
          <w:sz w:val="32"/>
          <w:szCs w:val="32"/>
        </w:rPr>
        <w:t>各县（市）区政府按职责分工负责〕</w:t>
      </w:r>
    </w:p>
    <w:p w:rsidR="002B7B89" w:rsidRDefault="004A1B17" w:rsidP="00A025C6">
      <w:pPr>
        <w:snapToGrid w:val="0"/>
        <w:spacing w:line="600" w:lineRule="exact"/>
        <w:ind w:firstLineChars="200" w:firstLine="643"/>
        <w:rPr>
          <w:rFonts w:ascii="仿宋_GB2312" w:eastAsia="仿宋_GB2312" w:hAnsi="Times New Roman" w:cs="Times New Roman"/>
          <w:b/>
          <w:bCs/>
          <w:sz w:val="32"/>
          <w:szCs w:val="32"/>
        </w:rPr>
      </w:pPr>
      <w:r>
        <w:rPr>
          <w:rFonts w:ascii="楷体" w:eastAsia="楷体" w:hAnsi="楷体" w:cs="Times New Roman" w:hint="eastAsia"/>
          <w:b/>
          <w:sz w:val="32"/>
          <w:szCs w:val="32"/>
        </w:rPr>
        <w:t>（八）标准体系建设行动。</w:t>
      </w:r>
      <w:r>
        <w:rPr>
          <w:rFonts w:ascii="仿宋_GB2312" w:eastAsia="仿宋_GB2312" w:hAnsi="Times New Roman" w:cs="Times New Roman" w:hint="eastAsia"/>
          <w:sz w:val="32"/>
          <w:szCs w:val="32"/>
        </w:rPr>
        <w:t>积极</w:t>
      </w:r>
      <w:r>
        <w:rPr>
          <w:rFonts w:ascii="仿宋_GB2312" w:eastAsia="仿宋_GB2312" w:hAnsi="仿宋_GB2312" w:cs="仿宋_GB2312" w:hint="eastAsia"/>
          <w:bCs/>
          <w:sz w:val="32"/>
          <w:szCs w:val="32"/>
        </w:rPr>
        <w:t>推进可食用农产品生产企业食品安全企业标准备案工作，鼓励社会主体开展地方标准修订</w:t>
      </w:r>
      <w:r>
        <w:rPr>
          <w:rFonts w:ascii="仿宋_GB2312" w:eastAsia="仿宋_GB2312" w:hAnsi="仿宋_GB2312" w:cs="仿宋_GB2312" w:hint="eastAsia"/>
          <w:bCs/>
          <w:sz w:val="32"/>
          <w:szCs w:val="32"/>
        </w:rPr>
        <w:t>制订</w:t>
      </w:r>
      <w:r>
        <w:rPr>
          <w:rFonts w:ascii="仿宋_GB2312" w:eastAsia="仿宋_GB2312" w:hAnsi="仿宋_GB2312" w:cs="仿宋_GB2312" w:hint="eastAsia"/>
          <w:bCs/>
          <w:sz w:val="32"/>
          <w:szCs w:val="32"/>
        </w:rPr>
        <w:t>，开展“黑龙江好粮油”“九珍十八品”、粮油企业标准“领跑者”等活动。</w:t>
      </w:r>
      <w:r>
        <w:rPr>
          <w:rFonts w:ascii="仿宋_GB2312" w:eastAsia="仿宋_GB2312" w:hAnsi="Times New Roman" w:cs="Times New Roman" w:hint="eastAsia"/>
          <w:sz w:val="32"/>
          <w:szCs w:val="32"/>
        </w:rPr>
        <w:t>鼓励行业协会、生产主体制定标准，规范行业发展。重点完善食用菌全产业</w:t>
      </w:r>
      <w:proofErr w:type="gramStart"/>
      <w:r>
        <w:rPr>
          <w:rFonts w:ascii="仿宋_GB2312" w:eastAsia="仿宋_GB2312" w:hAnsi="Times New Roman" w:cs="Times New Roman" w:hint="eastAsia"/>
          <w:sz w:val="32"/>
          <w:szCs w:val="32"/>
        </w:rPr>
        <w:t>链标准</w:t>
      </w:r>
      <w:proofErr w:type="gramEnd"/>
      <w:r>
        <w:rPr>
          <w:rFonts w:ascii="仿宋_GB2312" w:eastAsia="仿宋_GB2312" w:hAnsi="Times New Roman" w:cs="Times New Roman" w:hint="eastAsia"/>
          <w:sz w:val="32"/>
          <w:szCs w:val="32"/>
        </w:rPr>
        <w:t>体系建设，推动我市食用菌产业高质量发展。推进标准执行，加强</w:t>
      </w:r>
      <w:r>
        <w:rPr>
          <w:rFonts w:ascii="仿宋_GB2312" w:eastAsia="仿宋_GB2312" w:hAnsi="Times New Roman" w:cs="Times New Roman" w:hint="eastAsia"/>
          <w:sz w:val="32"/>
          <w:szCs w:val="32"/>
        </w:rPr>
        <w:lastRenderedPageBreak/>
        <w:t>标准宣传贯彻，大力推行标准化生产，开展可食用农产品生产企业食品安全企业标准备案工作。</w:t>
      </w:r>
      <w:r>
        <w:rPr>
          <w:rFonts w:ascii="仿宋_GB2312" w:eastAsia="仿宋_GB2312" w:hAnsi="Times New Roman" w:cs="Times New Roman" w:hint="eastAsia"/>
          <w:b/>
          <w:bCs/>
          <w:sz w:val="32"/>
          <w:szCs w:val="32"/>
        </w:rPr>
        <w:t>〔市市场监管局、市农业农村局、市工信局、市卫健委、市发改委</w:t>
      </w:r>
      <w:r>
        <w:rPr>
          <w:rFonts w:ascii="仿宋_GB2312" w:eastAsia="仿宋_GB2312" w:hAnsi="Times New Roman" w:cs="Times New Roman" w:hint="eastAsia"/>
          <w:b/>
          <w:bCs/>
          <w:sz w:val="32"/>
          <w:szCs w:val="32"/>
        </w:rPr>
        <w:t>(</w:t>
      </w:r>
      <w:r>
        <w:rPr>
          <w:rFonts w:ascii="仿宋_GB2312" w:eastAsia="仿宋_GB2312" w:hAnsi="Times New Roman" w:cs="Times New Roman"/>
          <w:b/>
          <w:bCs/>
          <w:sz w:val="32"/>
          <w:szCs w:val="32"/>
        </w:rPr>
        <w:t>市</w:t>
      </w:r>
      <w:r>
        <w:rPr>
          <w:rFonts w:ascii="仿宋_GB2312" w:eastAsia="仿宋_GB2312" w:hAnsi="Times New Roman" w:cs="Times New Roman" w:hint="eastAsia"/>
          <w:b/>
          <w:bCs/>
          <w:sz w:val="32"/>
          <w:szCs w:val="32"/>
        </w:rPr>
        <w:t>粮食局）、市林草局、</w:t>
      </w:r>
      <w:r>
        <w:rPr>
          <w:rFonts w:ascii="仿宋_GB2312" w:eastAsia="仿宋_GB2312" w:hAnsi="Times New Roman" w:cs="Times New Roman"/>
          <w:b/>
          <w:bCs/>
          <w:sz w:val="32"/>
          <w:szCs w:val="32"/>
        </w:rPr>
        <w:t>市</w:t>
      </w:r>
      <w:r>
        <w:rPr>
          <w:rFonts w:ascii="仿宋_GB2312" w:eastAsia="仿宋_GB2312" w:hAnsi="Times New Roman" w:cs="Times New Roman" w:hint="eastAsia"/>
          <w:b/>
          <w:bCs/>
          <w:sz w:val="32"/>
          <w:szCs w:val="32"/>
        </w:rPr>
        <w:t>开发区</w:t>
      </w:r>
      <w:r>
        <w:rPr>
          <w:rFonts w:ascii="仿宋_GB2312" w:eastAsia="仿宋_GB2312" w:hAnsi="Times New Roman" w:cs="Times New Roman"/>
          <w:b/>
          <w:bCs/>
          <w:sz w:val="32"/>
          <w:szCs w:val="32"/>
        </w:rPr>
        <w:t>、</w:t>
      </w:r>
      <w:r>
        <w:rPr>
          <w:rFonts w:ascii="仿宋_GB2312" w:eastAsia="仿宋_GB2312" w:hAnsi="Times New Roman" w:cs="Times New Roman" w:hint="eastAsia"/>
          <w:b/>
          <w:bCs/>
          <w:sz w:val="32"/>
          <w:szCs w:val="32"/>
        </w:rPr>
        <w:t>各县（市）区政府按职责分工负责〕</w:t>
      </w:r>
    </w:p>
    <w:p w:rsidR="002B7B89" w:rsidRDefault="004A1B17">
      <w:pPr>
        <w:snapToGrid w:val="0"/>
        <w:spacing w:line="6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黑体" w:eastAsia="黑体" w:hAnsi="黑体" w:cs="Times New Roman" w:hint="eastAsia"/>
          <w:sz w:val="32"/>
          <w:szCs w:val="32"/>
        </w:rPr>
        <w:t>七、保障措施</w:t>
      </w:r>
    </w:p>
    <w:p w:rsidR="002B7B89" w:rsidRDefault="004A1B17" w:rsidP="00A025C6">
      <w:pPr>
        <w:snapToGrid w:val="0"/>
        <w:spacing w:line="600" w:lineRule="exact"/>
        <w:ind w:firstLineChars="200" w:firstLine="643"/>
        <w:rPr>
          <w:rFonts w:ascii="仿宋_GB2312" w:eastAsia="仿宋_GB2312" w:hAnsi="仿宋_GB2312" w:cs="仿宋_GB2312"/>
          <w:sz w:val="32"/>
          <w:szCs w:val="32"/>
        </w:rPr>
      </w:pPr>
      <w:r>
        <w:rPr>
          <w:rFonts w:ascii="楷体" w:eastAsia="楷体" w:hAnsi="楷体" w:cs="Times New Roman" w:hint="eastAsia"/>
          <w:b/>
          <w:sz w:val="32"/>
          <w:szCs w:val="32"/>
        </w:rPr>
        <w:t>（一）加强组织领导。</w:t>
      </w:r>
      <w:r>
        <w:rPr>
          <w:rFonts w:ascii="仿宋_GB2312" w:eastAsia="仿宋_GB2312" w:hAnsi="仿宋_GB2312" w:cs="仿宋_GB2312" w:hint="eastAsia"/>
          <w:sz w:val="32"/>
          <w:szCs w:val="32"/>
          <w:lang w:val="en"/>
        </w:rPr>
        <w:t>各</w:t>
      </w:r>
      <w:r>
        <w:rPr>
          <w:rFonts w:ascii="仿宋_GB2312" w:eastAsia="仿宋_GB2312" w:hAnsi="仿宋_GB2312" w:cs="仿宋_GB2312"/>
          <w:sz w:val="32"/>
          <w:szCs w:val="32"/>
        </w:rPr>
        <w:t>地</w:t>
      </w:r>
      <w:r>
        <w:rPr>
          <w:rFonts w:ascii="仿宋_GB2312" w:eastAsia="仿宋_GB2312" w:hAnsi="仿宋_GB2312" w:cs="仿宋_GB2312" w:hint="eastAsia"/>
          <w:sz w:val="32"/>
          <w:szCs w:val="32"/>
          <w:lang w:val="en"/>
        </w:rPr>
        <w:t>各部门要切实把</w:t>
      </w:r>
      <w:r>
        <w:rPr>
          <w:rFonts w:ascii="仿宋_GB2312" w:eastAsia="仿宋_GB2312" w:hAnsi="仿宋_GB2312" w:cs="仿宋_GB2312" w:hint="eastAsia"/>
          <w:sz w:val="32"/>
          <w:szCs w:val="32"/>
        </w:rPr>
        <w:t>农产品加工业</w:t>
      </w:r>
      <w:r>
        <w:rPr>
          <w:rFonts w:ascii="仿宋_GB2312" w:eastAsia="仿宋_GB2312" w:hAnsi="仿宋_GB2312" w:cs="仿宋_GB2312" w:hint="eastAsia"/>
          <w:sz w:val="32"/>
          <w:szCs w:val="32"/>
          <w:lang w:val="en"/>
        </w:rPr>
        <w:t>重点行动摆在工作的突出位置，加强科学谋划，推动建立市级统筹、县级主导、相关部门协调配合的工作</w:t>
      </w:r>
      <w:r>
        <w:rPr>
          <w:rFonts w:ascii="仿宋_GB2312" w:eastAsia="仿宋_GB2312" w:hAnsi="仿宋_GB2312" w:cs="仿宋_GB2312"/>
          <w:sz w:val="32"/>
          <w:szCs w:val="32"/>
        </w:rPr>
        <w:t>推进</w:t>
      </w:r>
      <w:r>
        <w:rPr>
          <w:rFonts w:ascii="仿宋_GB2312" w:eastAsia="仿宋_GB2312" w:hAnsi="仿宋_GB2312" w:cs="仿宋_GB2312" w:hint="eastAsia"/>
          <w:sz w:val="32"/>
          <w:szCs w:val="32"/>
          <w:lang w:val="en"/>
        </w:rPr>
        <w:t>机制。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牡丹江市</w:t>
      </w:r>
      <w:r>
        <w:rPr>
          <w:rFonts w:ascii="仿宋_GB2312" w:eastAsia="仿宋_GB2312" w:hAnsi="仿宋_GB2312" w:cs="仿宋_GB2312"/>
          <w:sz w:val="32"/>
          <w:szCs w:val="32"/>
        </w:rPr>
        <w:t>建立</w:t>
      </w:r>
      <w:r>
        <w:rPr>
          <w:rFonts w:ascii="仿宋_GB2312" w:eastAsia="仿宋_GB2312" w:hAnsi="仿宋_GB2312" w:cs="仿宋_GB2312" w:hint="eastAsia"/>
          <w:sz w:val="32"/>
          <w:szCs w:val="32"/>
        </w:rPr>
        <w:t>由市政府主要领导</w:t>
      </w:r>
      <w:r>
        <w:rPr>
          <w:rFonts w:ascii="仿宋_GB2312" w:eastAsia="仿宋_GB2312" w:hAnsi="仿宋_GB2312" w:cs="仿宋_GB2312"/>
          <w:sz w:val="32"/>
          <w:szCs w:val="32"/>
        </w:rPr>
        <w:t>为总召集人</w:t>
      </w:r>
      <w:r>
        <w:rPr>
          <w:rFonts w:ascii="仿宋_GB2312" w:eastAsia="仿宋_GB2312" w:hAnsi="仿宋_GB2312" w:cs="仿宋_GB2312" w:hint="eastAsia"/>
          <w:sz w:val="32"/>
          <w:szCs w:val="32"/>
        </w:rPr>
        <w:t>的“粮头食尾”“农头工尾”推进工作联席会议</w:t>
      </w:r>
      <w:r>
        <w:rPr>
          <w:rFonts w:ascii="仿宋_GB2312" w:eastAsia="仿宋_GB2312" w:hAnsi="仿宋_GB2312" w:cs="仿宋_GB2312"/>
          <w:sz w:val="32"/>
          <w:szCs w:val="32"/>
        </w:rPr>
        <w:t>制度</w:t>
      </w:r>
      <w:r>
        <w:rPr>
          <w:rFonts w:ascii="仿宋_GB2312" w:eastAsia="仿宋_GB2312" w:hAnsi="仿宋_GB2312" w:cs="仿宋_GB2312" w:hint="eastAsia"/>
          <w:sz w:val="32"/>
          <w:szCs w:val="32"/>
        </w:rPr>
        <w:t>，各县（</w:t>
      </w:r>
      <w:r>
        <w:rPr>
          <w:rFonts w:ascii="仿宋_GB2312" w:eastAsia="仿宋_GB2312" w:hAnsi="仿宋_GB2312" w:cs="仿宋_GB2312"/>
          <w:sz w:val="32"/>
          <w:szCs w:val="32"/>
        </w:rPr>
        <w:t>市</w:t>
      </w:r>
      <w:r>
        <w:rPr>
          <w:rFonts w:ascii="仿宋_GB2312" w:eastAsia="仿宋_GB2312" w:hAnsi="仿宋_GB2312" w:cs="仿宋_GB2312" w:hint="eastAsia"/>
          <w:sz w:val="32"/>
          <w:szCs w:val="32"/>
        </w:rPr>
        <w:t>）区要</w:t>
      </w:r>
      <w:r>
        <w:rPr>
          <w:rFonts w:ascii="仿宋_GB2312" w:eastAsia="仿宋_GB2312" w:hAnsi="仿宋_GB2312" w:cs="仿宋_GB2312"/>
          <w:sz w:val="32"/>
          <w:szCs w:val="32"/>
        </w:rPr>
        <w:t>建立由</w:t>
      </w:r>
      <w:r>
        <w:rPr>
          <w:rFonts w:ascii="仿宋_GB2312" w:eastAsia="仿宋_GB2312" w:hAnsi="仿宋_GB2312" w:cs="仿宋_GB2312" w:hint="eastAsia"/>
          <w:sz w:val="32"/>
          <w:szCs w:val="32"/>
        </w:rPr>
        <w:t>党委、政府主要领导</w:t>
      </w:r>
      <w:r>
        <w:rPr>
          <w:rFonts w:ascii="仿宋_GB2312" w:eastAsia="仿宋_GB2312" w:hAnsi="仿宋_GB2312" w:cs="仿宋_GB2312"/>
          <w:sz w:val="32"/>
          <w:szCs w:val="32"/>
        </w:rPr>
        <w:t>为总召集人</w:t>
      </w:r>
      <w:r>
        <w:rPr>
          <w:rFonts w:ascii="仿宋_GB2312" w:eastAsia="仿宋_GB2312" w:hAnsi="仿宋_GB2312" w:cs="仿宋_GB2312" w:hint="eastAsia"/>
          <w:sz w:val="32"/>
          <w:szCs w:val="32"/>
        </w:rPr>
        <w:t>的联席</w:t>
      </w:r>
      <w:r>
        <w:rPr>
          <w:rFonts w:ascii="仿宋_GB2312" w:eastAsia="仿宋_GB2312" w:hAnsi="仿宋_GB2312" w:cs="仿宋_GB2312"/>
          <w:sz w:val="32"/>
          <w:szCs w:val="32"/>
        </w:rPr>
        <w:t>会议制度</w:t>
      </w:r>
      <w:r>
        <w:rPr>
          <w:rFonts w:ascii="仿宋_GB2312" w:eastAsia="仿宋_GB2312" w:hAnsi="仿宋_GB2312" w:cs="仿宋_GB2312" w:hint="eastAsia"/>
          <w:sz w:val="32"/>
          <w:szCs w:val="32"/>
        </w:rPr>
        <w:t>，</w:t>
      </w:r>
      <w:r>
        <w:rPr>
          <w:rFonts w:ascii="仿宋_GB2312" w:eastAsia="仿宋_GB2312" w:hAnsi="仿宋_GB2312" w:cs="仿宋_GB2312" w:hint="eastAsia"/>
          <w:sz w:val="32"/>
        </w:rPr>
        <w:t>统筹推进农产品加工业发展</w:t>
      </w:r>
      <w:r>
        <w:rPr>
          <w:rFonts w:ascii="仿宋_GB2312" w:eastAsia="仿宋_GB2312" w:hAnsi="仿宋_GB2312" w:cs="仿宋_GB2312" w:hint="eastAsia"/>
          <w:sz w:val="32"/>
          <w:szCs w:val="32"/>
        </w:rPr>
        <w:t>。</w:t>
      </w:r>
    </w:p>
    <w:p w:rsidR="002B7B89" w:rsidRDefault="004A1B17" w:rsidP="00A025C6">
      <w:pPr>
        <w:snapToGrid w:val="0"/>
        <w:spacing w:line="600" w:lineRule="exact"/>
        <w:ind w:firstLineChars="200" w:firstLine="643"/>
        <w:rPr>
          <w:rFonts w:ascii="仿宋_GB2312" w:eastAsia="仿宋_GB2312" w:hAnsi="Times New Roman" w:cs="Times New Roman"/>
          <w:sz w:val="32"/>
          <w:szCs w:val="32"/>
        </w:rPr>
      </w:pPr>
      <w:r>
        <w:rPr>
          <w:rFonts w:ascii="楷体" w:eastAsia="楷体" w:hAnsi="楷体" w:cs="Times New Roman" w:hint="eastAsia"/>
          <w:b/>
          <w:sz w:val="32"/>
          <w:szCs w:val="32"/>
        </w:rPr>
        <w:t>（二）健全落实机制。</w:t>
      </w:r>
      <w:r>
        <w:rPr>
          <w:rFonts w:ascii="仿宋_GB2312" w:eastAsia="仿宋_GB2312" w:hAnsi="仿宋_GB2312" w:cs="仿宋_GB2312" w:hint="eastAsia"/>
          <w:bCs/>
          <w:sz w:val="32"/>
          <w:szCs w:val="32"/>
        </w:rPr>
        <w:t>按照领导责任</w:t>
      </w:r>
      <w:r>
        <w:rPr>
          <w:rFonts w:ascii="仿宋_GB2312" w:eastAsia="仿宋_GB2312" w:hAnsi="仿宋_GB2312" w:cs="仿宋_GB2312"/>
          <w:bCs/>
          <w:sz w:val="32"/>
          <w:szCs w:val="32"/>
        </w:rPr>
        <w:t>、工作推进、督导检查、考核评价</w:t>
      </w:r>
      <w:r>
        <w:rPr>
          <w:rFonts w:ascii="仿宋_GB2312" w:eastAsia="仿宋_GB2312" w:hAnsi="仿宋_GB2312" w:cs="仿宋_GB2312"/>
          <w:bCs/>
          <w:sz w:val="32"/>
          <w:szCs w:val="32"/>
        </w:rPr>
        <w:t>“</w:t>
      </w:r>
      <w:r>
        <w:rPr>
          <w:rFonts w:ascii="仿宋_GB2312" w:eastAsia="仿宋_GB2312" w:hAnsi="仿宋_GB2312" w:cs="仿宋_GB2312"/>
          <w:bCs/>
          <w:sz w:val="32"/>
          <w:szCs w:val="32"/>
        </w:rPr>
        <w:t>四个体系</w:t>
      </w:r>
      <w:r>
        <w:rPr>
          <w:rFonts w:ascii="仿宋_GB2312" w:eastAsia="仿宋_GB2312" w:hAnsi="仿宋_GB2312" w:cs="仿宋_GB2312"/>
          <w:bCs/>
          <w:sz w:val="32"/>
          <w:szCs w:val="32"/>
        </w:rPr>
        <w:t>”</w:t>
      </w:r>
      <w:r>
        <w:rPr>
          <w:rFonts w:ascii="仿宋_GB2312" w:eastAsia="仿宋_GB2312" w:hAnsi="仿宋_GB2312" w:cs="仿宋_GB2312"/>
          <w:bCs/>
          <w:sz w:val="32"/>
          <w:szCs w:val="32"/>
        </w:rPr>
        <w:t>，强化推动落实，市、县（市）区两级建立重点工作任务清单，对承担的工作任务</w:t>
      </w:r>
      <w:r>
        <w:rPr>
          <w:rFonts w:ascii="仿宋_GB2312" w:eastAsia="仿宋_GB2312" w:hAnsi="仿宋_GB2312" w:cs="仿宋_GB2312" w:hint="eastAsia"/>
          <w:bCs/>
          <w:sz w:val="32"/>
          <w:szCs w:val="32"/>
        </w:rPr>
        <w:t>进行细化分解，明确目标任务、责任主体、推进措施和时限要求，</w:t>
      </w:r>
      <w:r>
        <w:rPr>
          <w:rFonts w:ascii="仿宋_GB2312" w:eastAsia="仿宋_GB2312" w:hAnsi="仿宋_GB2312" w:cs="仿宋_GB2312"/>
          <w:bCs/>
          <w:sz w:val="32"/>
          <w:szCs w:val="32"/>
        </w:rPr>
        <w:t>压</w:t>
      </w:r>
      <w:proofErr w:type="gramStart"/>
      <w:r>
        <w:rPr>
          <w:rFonts w:ascii="仿宋_GB2312" w:eastAsia="仿宋_GB2312" w:hAnsi="仿宋_GB2312" w:cs="仿宋_GB2312"/>
          <w:bCs/>
          <w:sz w:val="32"/>
          <w:szCs w:val="32"/>
        </w:rPr>
        <w:t>实落靠</w:t>
      </w:r>
      <w:proofErr w:type="gramEnd"/>
      <w:r>
        <w:rPr>
          <w:rFonts w:ascii="仿宋_GB2312" w:eastAsia="仿宋_GB2312" w:hAnsi="仿宋_GB2312" w:cs="仿宋_GB2312"/>
          <w:bCs/>
          <w:sz w:val="32"/>
          <w:szCs w:val="32"/>
        </w:rPr>
        <w:t>责任，形成一级抓一级，层层抓落实的工作格局。</w:t>
      </w:r>
    </w:p>
    <w:p w:rsidR="002B7B89" w:rsidRDefault="004A1B17" w:rsidP="00A025C6">
      <w:pPr>
        <w:snapToGrid w:val="0"/>
        <w:spacing w:line="600" w:lineRule="exact"/>
        <w:ind w:firstLineChars="200" w:firstLine="643"/>
        <w:rPr>
          <w:rFonts w:ascii="楷体" w:eastAsia="楷体" w:hAnsi="楷体" w:cs="Times New Roman"/>
          <w:bCs/>
          <w:sz w:val="32"/>
          <w:szCs w:val="32"/>
        </w:rPr>
      </w:pPr>
      <w:r>
        <w:rPr>
          <w:rFonts w:ascii="楷体" w:eastAsia="楷体" w:hAnsi="楷体" w:cs="Times New Roman" w:hint="eastAsia"/>
          <w:b/>
          <w:sz w:val="32"/>
          <w:szCs w:val="32"/>
        </w:rPr>
        <w:t>（三）</w:t>
      </w:r>
      <w:r>
        <w:rPr>
          <w:rFonts w:ascii="楷体" w:eastAsia="楷体" w:hAnsi="楷体" w:cs="Times New Roman"/>
          <w:b/>
          <w:sz w:val="32"/>
          <w:szCs w:val="32"/>
        </w:rPr>
        <w:t>强化政策落实。</w:t>
      </w:r>
      <w:r>
        <w:rPr>
          <w:rFonts w:ascii="仿宋_GB2312" w:eastAsia="仿宋_GB2312" w:hAnsi="仿宋_GB2312" w:cs="仿宋_GB2312" w:hint="eastAsia"/>
          <w:bCs/>
          <w:sz w:val="32"/>
          <w:szCs w:val="32"/>
        </w:rPr>
        <w:t>贯彻落实好</w:t>
      </w:r>
      <w:r>
        <w:rPr>
          <w:rFonts w:ascii="仿宋_GB2312" w:eastAsia="仿宋_GB2312" w:hAnsi="仿宋_GB2312" w:cs="仿宋_GB2312"/>
          <w:bCs/>
          <w:sz w:val="32"/>
          <w:szCs w:val="32"/>
        </w:rPr>
        <w:t>《黑龙江省人民政府办公厅关于印发</w:t>
      </w:r>
      <w:r>
        <w:rPr>
          <w:rFonts w:ascii="仿宋_GB2312" w:eastAsia="仿宋_GB2312" w:hAnsi="仿宋_GB2312" w:cs="仿宋_GB2312" w:hint="eastAsia"/>
          <w:bCs/>
          <w:sz w:val="32"/>
          <w:szCs w:val="32"/>
        </w:rPr>
        <w:t>黑龙江省</w:t>
      </w:r>
      <w:r>
        <w:rPr>
          <w:rFonts w:ascii="仿宋_GB2312" w:eastAsia="仿宋_GB2312" w:hAnsi="仿宋_GB2312" w:cs="仿宋_GB2312"/>
          <w:bCs/>
          <w:sz w:val="32"/>
          <w:szCs w:val="32"/>
        </w:rPr>
        <w:t>支持农产品精深加工业高质量发展若干政策措施的通知</w:t>
      </w:r>
      <w:r>
        <w:rPr>
          <w:rFonts w:ascii="仿宋_GB2312" w:eastAsia="仿宋_GB2312" w:hAnsi="仿宋_GB2312" w:cs="仿宋_GB2312"/>
          <w:bCs/>
          <w:sz w:val="32"/>
          <w:szCs w:val="32"/>
        </w:rPr>
        <w:t>》</w:t>
      </w:r>
      <w:r>
        <w:rPr>
          <w:rFonts w:ascii="仿宋_GB2312" w:eastAsia="仿宋_GB2312" w:hAnsi="仿宋_GB2312" w:cs="仿宋_GB2312" w:hint="eastAsia"/>
          <w:sz w:val="32"/>
          <w:szCs w:val="32"/>
        </w:rPr>
        <w:t>（黑政办</w:t>
      </w:r>
      <w:proofErr w:type="gramStart"/>
      <w:r>
        <w:rPr>
          <w:rFonts w:ascii="仿宋_GB2312" w:eastAsia="仿宋_GB2312" w:hAnsi="仿宋_GB2312" w:cs="仿宋_GB2312" w:hint="eastAsia"/>
          <w:sz w:val="32"/>
          <w:szCs w:val="32"/>
        </w:rPr>
        <w:t>规</w:t>
      </w:r>
      <w:proofErr w:type="gramEnd"/>
      <w:r>
        <w:rPr>
          <w:rFonts w:ascii="仿宋_GB2312" w:eastAsia="仿宋_GB2312" w:hAnsi="宋体" w:hint="eastAsia"/>
          <w:sz w:val="32"/>
          <w:szCs w:val="32"/>
        </w:rPr>
        <w:t>〔</w:t>
      </w:r>
      <w:r>
        <w:rPr>
          <w:rFonts w:ascii="仿宋_GB2312" w:eastAsia="仿宋_GB2312" w:hint="eastAsia"/>
          <w:sz w:val="32"/>
          <w:szCs w:val="32"/>
        </w:rPr>
        <w:t>202</w:t>
      </w:r>
      <w:r>
        <w:rPr>
          <w:rFonts w:ascii="仿宋_GB2312" w:eastAsia="仿宋_GB2312"/>
          <w:sz w:val="32"/>
          <w:szCs w:val="32"/>
        </w:rPr>
        <w:t>3</w:t>
      </w:r>
      <w:r>
        <w:rPr>
          <w:rFonts w:ascii="仿宋_GB2312" w:eastAsia="仿宋_GB2312" w:hAnsi="宋体" w:hint="eastAsia"/>
          <w:sz w:val="32"/>
          <w:szCs w:val="32"/>
        </w:rPr>
        <w:t>〕</w:t>
      </w:r>
      <w:r>
        <w:rPr>
          <w:rFonts w:ascii="仿宋_GB2312" w:eastAsia="仿宋_GB2312" w:hAnsi="宋体"/>
          <w:sz w:val="32"/>
          <w:szCs w:val="32"/>
        </w:rPr>
        <w:t>4</w:t>
      </w:r>
      <w:r>
        <w:rPr>
          <w:rFonts w:ascii="仿宋_GB2312" w:eastAsia="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bCs/>
          <w:sz w:val="32"/>
          <w:szCs w:val="32"/>
        </w:rPr>
        <w:t>，在壮大农产品精深加工企业规模、推进重点产业发展、鼓励企业科技创新、促进转型升级做大做强等方面给予支持，各</w:t>
      </w:r>
      <w:r>
        <w:rPr>
          <w:rFonts w:ascii="仿宋_GB2312" w:eastAsia="仿宋_GB2312" w:hAnsi="仿宋_GB2312" w:cs="仿宋_GB2312" w:hint="eastAsia"/>
          <w:bCs/>
          <w:sz w:val="32"/>
          <w:szCs w:val="32"/>
        </w:rPr>
        <w:t>县（市）区、</w:t>
      </w:r>
      <w:r>
        <w:rPr>
          <w:rFonts w:ascii="仿宋_GB2312" w:eastAsia="仿宋_GB2312" w:hAnsi="仿宋_GB2312" w:cs="仿宋_GB2312"/>
          <w:bCs/>
          <w:sz w:val="32"/>
          <w:szCs w:val="32"/>
        </w:rPr>
        <w:t>各部门要加大政策争取力度，用好用足政策，为农产品</w:t>
      </w:r>
      <w:r>
        <w:rPr>
          <w:rFonts w:ascii="仿宋_GB2312" w:eastAsia="仿宋_GB2312" w:hAnsi="仿宋_GB2312" w:cs="仿宋_GB2312"/>
          <w:bCs/>
          <w:sz w:val="32"/>
          <w:szCs w:val="32"/>
        </w:rPr>
        <w:lastRenderedPageBreak/>
        <w:t>加工业高质量发展提供政策保障。</w:t>
      </w:r>
    </w:p>
    <w:p w:rsidR="002B7B89" w:rsidRDefault="004A1B17" w:rsidP="00A025C6">
      <w:pPr>
        <w:snapToGrid w:val="0"/>
        <w:spacing w:line="600" w:lineRule="exact"/>
        <w:ind w:firstLineChars="200" w:firstLine="643"/>
        <w:rPr>
          <w:rFonts w:ascii="仿宋_GB2312" w:eastAsia="仿宋_GB2312" w:hAnsi="仿宋_GB2312" w:cs="仿宋_GB2312"/>
          <w:sz w:val="32"/>
          <w:szCs w:val="32"/>
        </w:rPr>
      </w:pPr>
      <w:r>
        <w:rPr>
          <w:rFonts w:ascii="楷体" w:eastAsia="楷体" w:hAnsi="楷体" w:cs="Times New Roman" w:hint="eastAsia"/>
          <w:b/>
          <w:sz w:val="32"/>
          <w:szCs w:val="32"/>
        </w:rPr>
        <w:t>（四）创新金融服务。</w:t>
      </w:r>
      <w:r>
        <w:rPr>
          <w:rFonts w:ascii="仿宋_GB2312" w:eastAsia="仿宋_GB2312" w:hAnsi="仿宋_GB2312" w:cs="仿宋_GB2312" w:hint="eastAsia"/>
          <w:sz w:val="32"/>
        </w:rPr>
        <w:t>鼓励金融机构加大对农产品加工业的支持力度，推进“风险基金补偿”模式，探索创新贷款产品和担保方式。鼓励政府性融资担保公司加大对农产品加工企业融资担保支持力度，融资担保费率降低至</w:t>
      </w:r>
      <w:r>
        <w:rPr>
          <w:rFonts w:ascii="仿宋_GB2312" w:eastAsia="仿宋_GB2312" w:hAnsi="仿宋_GB2312" w:cs="仿宋_GB2312" w:hint="eastAsia"/>
          <w:sz w:val="32"/>
        </w:rPr>
        <w:t>1%</w:t>
      </w:r>
      <w:r>
        <w:rPr>
          <w:rFonts w:ascii="仿宋_GB2312" w:eastAsia="仿宋_GB2312" w:hAnsi="仿宋_GB2312" w:cs="仿宋_GB2312" w:hint="eastAsia"/>
          <w:sz w:val="32"/>
        </w:rPr>
        <w:t>以下。</w:t>
      </w:r>
      <w:r>
        <w:rPr>
          <w:rFonts w:ascii="仿宋_GB2312" w:eastAsia="仿宋_GB2312" w:hAnsi="仿宋_GB2312" w:cs="仿宋_GB2312" w:hint="eastAsia"/>
          <w:sz w:val="32"/>
          <w:szCs w:val="32"/>
        </w:rPr>
        <w:t xml:space="preserve">　</w:t>
      </w:r>
    </w:p>
    <w:p w:rsidR="002B7B89" w:rsidRDefault="004A1B17" w:rsidP="00A025C6">
      <w:pPr>
        <w:snapToGrid w:val="0"/>
        <w:spacing w:line="600" w:lineRule="exact"/>
        <w:ind w:firstLineChars="200" w:firstLine="643"/>
        <w:rPr>
          <w:rFonts w:ascii="仿宋_GB2312" w:eastAsia="仿宋_GB2312" w:hAnsi="Times New Roman" w:cs="Times New Roman"/>
          <w:sz w:val="32"/>
          <w:szCs w:val="32"/>
        </w:rPr>
      </w:pPr>
      <w:r>
        <w:rPr>
          <w:rFonts w:ascii="楷体" w:eastAsia="楷体" w:hAnsi="楷体" w:cs="Times New Roman" w:hint="eastAsia"/>
          <w:b/>
          <w:sz w:val="32"/>
          <w:szCs w:val="32"/>
        </w:rPr>
        <w:t>（</w:t>
      </w:r>
      <w:r>
        <w:rPr>
          <w:rFonts w:ascii="楷体" w:eastAsia="楷体" w:hAnsi="楷体" w:cs="Times New Roman"/>
          <w:b/>
          <w:sz w:val="32"/>
          <w:szCs w:val="32"/>
        </w:rPr>
        <w:t>五</w:t>
      </w:r>
      <w:r>
        <w:rPr>
          <w:rFonts w:ascii="楷体" w:eastAsia="楷体" w:hAnsi="楷体" w:cs="Times New Roman" w:hint="eastAsia"/>
          <w:b/>
          <w:sz w:val="32"/>
          <w:szCs w:val="32"/>
        </w:rPr>
        <w:t>）</w:t>
      </w:r>
      <w:r>
        <w:rPr>
          <w:rFonts w:ascii="楷体" w:eastAsia="楷体" w:hAnsi="楷体" w:cs="楷体" w:hint="eastAsia"/>
          <w:b/>
          <w:sz w:val="32"/>
        </w:rPr>
        <w:t>强化人才支持。</w:t>
      </w:r>
      <w:r>
        <w:rPr>
          <w:rFonts w:ascii="Nimbus Roman No9 L" w:eastAsia="仿宋_GB2312" w:hAnsi="Nimbus Roman No9 L" w:cs="Nimbus Roman No9 L"/>
          <w:sz w:val="32"/>
          <w:szCs w:val="32"/>
          <w:lang w:val="en"/>
        </w:rPr>
        <w:t>聚焦产业发展需求，通过</w:t>
      </w:r>
      <w:r>
        <w:rPr>
          <w:rFonts w:ascii="Nimbus Roman No9 L" w:eastAsia="仿宋_GB2312" w:hAnsi="Nimbus Roman No9 L" w:cs="Nimbus Roman No9 L" w:hint="eastAsia"/>
          <w:sz w:val="32"/>
          <w:szCs w:val="32"/>
          <w:lang w:val="en"/>
        </w:rPr>
        <w:t>“</w:t>
      </w:r>
      <w:r>
        <w:rPr>
          <w:rFonts w:ascii="Nimbus Roman No9 L" w:eastAsia="仿宋_GB2312" w:hAnsi="Nimbus Roman No9 L" w:cs="Nimbus Roman No9 L"/>
          <w:sz w:val="32"/>
          <w:szCs w:val="32"/>
          <w:lang w:val="en"/>
        </w:rPr>
        <w:t>内育外引</w:t>
      </w:r>
      <w:r>
        <w:rPr>
          <w:rFonts w:ascii="Nimbus Roman No9 L" w:eastAsia="仿宋_GB2312" w:hAnsi="Nimbus Roman No9 L" w:cs="Nimbus Roman No9 L" w:hint="eastAsia"/>
          <w:sz w:val="32"/>
          <w:szCs w:val="32"/>
          <w:lang w:val="en"/>
        </w:rPr>
        <w:t>”</w:t>
      </w:r>
      <w:r>
        <w:rPr>
          <w:rFonts w:ascii="Nimbus Roman No9 L" w:eastAsia="仿宋_GB2312" w:hAnsi="Nimbus Roman No9 L" w:cs="Nimbus Roman No9 L"/>
          <w:sz w:val="32"/>
          <w:szCs w:val="32"/>
          <w:lang w:val="en"/>
        </w:rPr>
        <w:t>的方式，加大各</w:t>
      </w:r>
      <w:r>
        <w:rPr>
          <w:rFonts w:ascii="Nimbus Roman No9 L" w:eastAsia="仿宋_GB2312" w:hAnsi="Nimbus Roman No9 L" w:cs="Nimbus Roman No9 L" w:hint="eastAsia"/>
          <w:sz w:val="32"/>
          <w:szCs w:val="32"/>
          <w:lang w:val="en"/>
        </w:rPr>
        <w:t>型</w:t>
      </w:r>
      <w:r>
        <w:rPr>
          <w:rFonts w:ascii="Nimbus Roman No9 L" w:eastAsia="仿宋_GB2312" w:hAnsi="Nimbus Roman No9 L" w:cs="Nimbus Roman No9 L"/>
          <w:sz w:val="32"/>
          <w:szCs w:val="32"/>
          <w:lang w:val="en"/>
        </w:rPr>
        <w:t>人才引进培育力度，创新完善人才队伍体系，</w:t>
      </w:r>
      <w:r>
        <w:rPr>
          <w:rFonts w:ascii="仿宋_GB2312" w:eastAsia="仿宋_GB2312" w:hAnsi="Times New Roman" w:cs="Times New Roman" w:hint="eastAsia"/>
          <w:sz w:val="32"/>
          <w:szCs w:val="32"/>
        </w:rPr>
        <w:t>支持专业技术人员创业创新，鼓励领办一批科技型加工企业。落实省“人才振兴</w:t>
      </w:r>
      <w:r>
        <w:rPr>
          <w:rFonts w:ascii="仿宋_GB2312" w:eastAsia="仿宋_GB2312" w:hAnsi="Times New Roman" w:cs="Times New Roman" w:hint="eastAsia"/>
          <w:sz w:val="32"/>
          <w:szCs w:val="32"/>
        </w:rPr>
        <w:t>60</w:t>
      </w:r>
      <w:r>
        <w:rPr>
          <w:rFonts w:ascii="仿宋_GB2312" w:eastAsia="仿宋_GB2312" w:hAnsi="Times New Roman" w:cs="Times New Roman" w:hint="eastAsia"/>
          <w:sz w:val="32"/>
          <w:szCs w:val="32"/>
        </w:rPr>
        <w:t>条”和“</w:t>
      </w:r>
      <w:r>
        <w:rPr>
          <w:rFonts w:ascii="仿宋_GB2312" w:eastAsia="仿宋_GB2312" w:hAnsi="仿宋_GB2312" w:cs="仿宋_GB2312" w:hint="eastAsia"/>
          <w:sz w:val="32"/>
          <w:szCs w:val="32"/>
          <w:shd w:val="clear" w:color="auto" w:fill="FFFFFF"/>
        </w:rPr>
        <w:t>新时代牡丹江人才引领发展</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条</w:t>
      </w:r>
      <w:r>
        <w:rPr>
          <w:rFonts w:ascii="仿宋_GB2312" w:eastAsia="仿宋_GB2312" w:hAnsi="Times New Roman" w:cs="Times New Roman" w:hint="eastAsia"/>
          <w:sz w:val="32"/>
          <w:szCs w:val="32"/>
        </w:rPr>
        <w:t>”政策，为推动农产品加工业发展提供有力人才支撑。</w:t>
      </w:r>
    </w:p>
    <w:p w:rsidR="002B7B89" w:rsidRDefault="002B7B89">
      <w:pPr>
        <w:spacing w:line="600" w:lineRule="exact"/>
        <w:rPr>
          <w:rFonts w:ascii="仿宋_GB2312" w:eastAsia="仿宋_GB2312" w:hAnsi="仿宋_GB2312" w:cs="仿宋_GB2312"/>
          <w:sz w:val="32"/>
          <w:szCs w:val="32"/>
        </w:rPr>
      </w:pPr>
    </w:p>
    <w:p w:rsidR="002B7B89" w:rsidRDefault="002B7B89">
      <w:pPr>
        <w:pStyle w:val="2"/>
        <w:rPr>
          <w:rFonts w:ascii="仿宋_GB2312" w:eastAsia="仿宋_GB2312" w:hAnsi="仿宋_GB2312" w:cs="仿宋_GB2312"/>
          <w:sz w:val="32"/>
          <w:szCs w:val="32"/>
        </w:rPr>
      </w:pPr>
    </w:p>
    <w:p w:rsidR="002B7B89" w:rsidRDefault="002B7B89">
      <w:pPr>
        <w:rPr>
          <w:rFonts w:ascii="仿宋_GB2312" w:eastAsia="仿宋_GB2312" w:hAnsi="仿宋_GB2312" w:cs="仿宋_GB2312"/>
          <w:sz w:val="32"/>
          <w:szCs w:val="32"/>
        </w:rPr>
      </w:pPr>
    </w:p>
    <w:p w:rsidR="002B7B89" w:rsidRDefault="002B7B89">
      <w:pPr>
        <w:pStyle w:val="2"/>
        <w:rPr>
          <w:rFonts w:ascii="仿宋_GB2312" w:eastAsia="仿宋_GB2312" w:hAnsi="仿宋_GB2312" w:cs="仿宋_GB2312"/>
          <w:sz w:val="32"/>
          <w:szCs w:val="32"/>
        </w:rPr>
      </w:pPr>
    </w:p>
    <w:p w:rsidR="002B7B89" w:rsidRDefault="002B7B89">
      <w:pPr>
        <w:rPr>
          <w:rFonts w:ascii="仿宋_GB2312" w:eastAsia="仿宋_GB2312" w:hAnsi="仿宋_GB2312" w:cs="仿宋_GB2312"/>
          <w:sz w:val="32"/>
          <w:szCs w:val="32"/>
        </w:rPr>
      </w:pPr>
    </w:p>
    <w:p w:rsidR="002B7B89" w:rsidRDefault="002B7B89">
      <w:pPr>
        <w:pStyle w:val="2"/>
        <w:rPr>
          <w:rFonts w:ascii="仿宋_GB2312" w:eastAsia="仿宋_GB2312" w:hAnsi="仿宋_GB2312" w:cs="仿宋_GB2312"/>
          <w:sz w:val="32"/>
          <w:szCs w:val="32"/>
        </w:rPr>
      </w:pPr>
    </w:p>
    <w:p w:rsidR="002B7B89" w:rsidRDefault="002B7B89">
      <w:pPr>
        <w:rPr>
          <w:rFonts w:ascii="仿宋_GB2312" w:eastAsia="仿宋_GB2312" w:hAnsi="仿宋_GB2312" w:cs="仿宋_GB2312"/>
          <w:sz w:val="32"/>
          <w:szCs w:val="32"/>
        </w:rPr>
      </w:pPr>
    </w:p>
    <w:p w:rsidR="002B7B89" w:rsidRDefault="002B7B89">
      <w:pPr>
        <w:pStyle w:val="2"/>
        <w:rPr>
          <w:rFonts w:ascii="仿宋_GB2312" w:eastAsia="仿宋_GB2312" w:hAnsi="仿宋_GB2312" w:cs="仿宋_GB2312"/>
          <w:sz w:val="32"/>
          <w:szCs w:val="32"/>
        </w:rPr>
      </w:pPr>
    </w:p>
    <w:p w:rsidR="002B7B89" w:rsidRDefault="002B7B89">
      <w:pPr>
        <w:rPr>
          <w:rFonts w:ascii="仿宋_GB2312" w:eastAsia="仿宋_GB2312" w:hAnsi="仿宋_GB2312" w:cs="仿宋_GB2312"/>
          <w:sz w:val="32"/>
          <w:szCs w:val="32"/>
        </w:rPr>
      </w:pPr>
    </w:p>
    <w:p w:rsidR="002B7B89" w:rsidRDefault="002B7B89">
      <w:pPr>
        <w:pStyle w:val="2"/>
        <w:rPr>
          <w:rFonts w:ascii="仿宋_GB2312" w:eastAsia="仿宋_GB2312" w:hAnsi="仿宋_GB2312" w:cs="仿宋_GB2312"/>
          <w:sz w:val="32"/>
          <w:szCs w:val="32"/>
        </w:rPr>
      </w:pPr>
    </w:p>
    <w:p w:rsidR="002B7B89" w:rsidRDefault="002B7B89">
      <w:pPr>
        <w:rPr>
          <w:rFonts w:ascii="仿宋_GB2312" w:eastAsia="仿宋_GB2312" w:hAnsi="仿宋_GB2312" w:cs="仿宋_GB2312"/>
          <w:sz w:val="32"/>
          <w:szCs w:val="32"/>
        </w:rPr>
      </w:pPr>
    </w:p>
    <w:p w:rsidR="002B7B89" w:rsidRDefault="002B7B89">
      <w:pPr>
        <w:pStyle w:val="2"/>
        <w:rPr>
          <w:rFonts w:ascii="仿宋_GB2312" w:eastAsia="仿宋_GB2312" w:hAnsi="仿宋_GB2312" w:cs="仿宋_GB2312"/>
          <w:sz w:val="32"/>
          <w:szCs w:val="32"/>
        </w:rPr>
      </w:pPr>
    </w:p>
    <w:p w:rsidR="002B7B89" w:rsidRDefault="002B7B89">
      <w:pPr>
        <w:rPr>
          <w:rFonts w:ascii="仿宋_GB2312" w:eastAsia="仿宋_GB2312" w:hAnsi="仿宋_GB2312" w:cs="仿宋_GB2312"/>
          <w:sz w:val="32"/>
          <w:szCs w:val="32"/>
        </w:rPr>
      </w:pPr>
    </w:p>
    <w:p w:rsidR="002B7B89" w:rsidRDefault="002B7B89">
      <w:pPr>
        <w:pStyle w:val="2"/>
        <w:rPr>
          <w:rFonts w:ascii="仿宋_GB2312" w:eastAsia="仿宋_GB2312" w:hAnsi="仿宋_GB2312" w:cs="仿宋_GB2312"/>
          <w:sz w:val="32"/>
          <w:szCs w:val="32"/>
        </w:rPr>
      </w:pPr>
    </w:p>
    <w:p w:rsidR="002B7B89" w:rsidRDefault="002B7B89">
      <w:pPr>
        <w:rPr>
          <w:rFonts w:ascii="仿宋_GB2312" w:eastAsia="仿宋_GB2312" w:hAnsi="仿宋_GB2312" w:cs="仿宋_GB2312"/>
          <w:sz w:val="32"/>
          <w:szCs w:val="32"/>
        </w:rPr>
      </w:pPr>
    </w:p>
    <w:p w:rsidR="002B7B89" w:rsidRDefault="002B7B89">
      <w:pPr>
        <w:pStyle w:val="2"/>
        <w:rPr>
          <w:rFonts w:ascii="仿宋_GB2312" w:eastAsia="仿宋_GB2312" w:hAnsi="仿宋_GB2312" w:cs="仿宋_GB2312"/>
          <w:sz w:val="32"/>
          <w:szCs w:val="32"/>
        </w:rPr>
      </w:pPr>
    </w:p>
    <w:p w:rsidR="002B7B89" w:rsidRDefault="002B7B89">
      <w:pPr>
        <w:rPr>
          <w:rFonts w:ascii="仿宋_GB2312" w:eastAsia="仿宋_GB2312" w:hAnsi="仿宋_GB2312" w:cs="仿宋_GB2312"/>
          <w:sz w:val="32"/>
          <w:szCs w:val="32"/>
        </w:rPr>
      </w:pPr>
    </w:p>
    <w:p w:rsidR="002B7B89" w:rsidRDefault="002B7B89">
      <w:pPr>
        <w:pStyle w:val="2"/>
        <w:rPr>
          <w:rFonts w:ascii="仿宋_GB2312" w:eastAsia="仿宋_GB2312" w:hAnsi="仿宋_GB2312" w:cs="仿宋_GB2312"/>
          <w:sz w:val="32"/>
          <w:szCs w:val="32"/>
        </w:rPr>
      </w:pPr>
    </w:p>
    <w:p w:rsidR="002B7B89" w:rsidRDefault="002B7B89">
      <w:pPr>
        <w:rPr>
          <w:rFonts w:ascii="仿宋_GB2312" w:eastAsia="仿宋_GB2312" w:hAnsi="仿宋_GB2312" w:cs="仿宋_GB2312"/>
          <w:sz w:val="32"/>
          <w:szCs w:val="32"/>
        </w:rPr>
      </w:pPr>
    </w:p>
    <w:p w:rsidR="002B7B89" w:rsidRDefault="002B7B89">
      <w:pPr>
        <w:pStyle w:val="2"/>
        <w:rPr>
          <w:rFonts w:ascii="仿宋_GB2312" w:eastAsia="仿宋_GB2312" w:hAnsi="仿宋_GB2312" w:cs="仿宋_GB2312"/>
          <w:sz w:val="32"/>
          <w:szCs w:val="32"/>
        </w:rPr>
      </w:pPr>
    </w:p>
    <w:p w:rsidR="002B7B89" w:rsidRDefault="002B7B89">
      <w:pPr>
        <w:pStyle w:val="2"/>
      </w:pPr>
    </w:p>
    <w:p w:rsidR="002B7B89" w:rsidRDefault="002B7B89">
      <w:pPr>
        <w:spacing w:line="600" w:lineRule="exact"/>
        <w:ind w:firstLineChars="150" w:firstLine="420"/>
        <w:rPr>
          <w:rFonts w:ascii="仿宋_GB2312" w:eastAsia="仿宋_GB2312" w:hAnsi="Calibri" w:cs="Times New Roman"/>
          <w:sz w:val="28"/>
          <w:szCs w:val="28"/>
        </w:rPr>
      </w:pPr>
    </w:p>
    <w:p w:rsidR="002B7B89" w:rsidRDefault="002B7B89">
      <w:pPr>
        <w:spacing w:line="600" w:lineRule="exact"/>
        <w:ind w:firstLineChars="150" w:firstLine="420"/>
        <w:rPr>
          <w:rFonts w:ascii="仿宋_GB2312" w:eastAsia="仿宋_GB2312" w:hAnsi="Calibri" w:cs="Times New Roman"/>
          <w:sz w:val="28"/>
          <w:szCs w:val="28"/>
        </w:rPr>
      </w:pPr>
    </w:p>
    <w:p w:rsidR="002B7B89" w:rsidRDefault="004A1B17">
      <w:pPr>
        <w:spacing w:line="600" w:lineRule="exact"/>
        <w:ind w:firstLineChars="150" w:firstLine="330"/>
        <w:rPr>
          <w:rFonts w:ascii="仿宋_GB2312" w:eastAsia="仿宋_GB2312" w:hAnsi="仿宋" w:cs="仿宋"/>
          <w:sz w:val="32"/>
          <w:szCs w:val="32"/>
        </w:rPr>
      </w:pPr>
      <w:r>
        <w:rPr>
          <w:rFonts w:ascii="Calibri" w:eastAsia="微软雅黑" w:hAnsi="Calibri" w:cs="Times New Roman"/>
          <w:noProof/>
          <w:sz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434340</wp:posOffset>
                </wp:positionV>
                <wp:extent cx="53721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34.2pt;height:0pt;width:423pt;z-index:251658240;mso-width-relative:page;mso-height-relative:page;" filled="f" stroked="t" coordsize="21600,21600" o:gfxdata="UEsFBgAAAAAAAAAAAAAAAAAAAAAAAFBLAwQKAAAAAACHTuJAAAAAAAAAAAAAAAAABAAAAGRycy9Q&#10;SwMEFAAAAAgAh07iQD5/L7nTAAAABgEAAA8AAABkcnMvZG93bnJldi54bWxNj81OwzAQhO9IvIO1&#10;SFwqardUURTi9ADkxoVSxHUbL0lEvE5j9weenkUc4Dgzq5lvy/XZD+pIU+wDW1jMDSjiJrieWwvb&#10;l/omBxUTssMhMFn4pAjr6vKixMKFEz/TcZNaJSUcC7TQpTQWWsemI49xHkZiyd7D5DGJnFrtJjxJ&#10;uR/00phMe+xZFjoc6b6j5mNz8BZi/Ur7+mvWzMzbbRtouX94ekRrr68W5g5UonP6O4YffEGHSph2&#10;4cAuqsGCPJIsZPkKlKT5KhNj92voqtT/8atvUEsDBBQAAAAIAIdO4kB2dLdw3wEAAKADAAAOAAAA&#10;ZHJzL2Uyb0RvYy54bWytU0uOEzEQ3SNxB8t70p2gANNKZxYThg2CSDAHqNjubkv+qeykk0twASR2&#10;sGLJntswHIOyk8nw2SBEL6rLro/fey4vLvfWsJ3CqL1r+XRSc6ac8FK7vuU3b68fPeMsJnASjHeq&#10;5QcV+eXy4YPFGBo184M3UiGjJi42Y2j5kFJoqiqKQVmIEx+Uo2Dn0UKiJfaVRBipuzXVrK6fVKNH&#10;GdALFSPtro5Bviz9u06J9LrrokrMtJywpWKx2E221XIBTY8QBi1OMOAfUFjQjg49t1pBArZF/Ucr&#10;qwX66Ls0Ed5Wvuu0UIUDsZnWv7F5M0BQhQuJE8NZpvj/2opXuzUyLVs+58yBpSu6ff/l27uP379+&#10;IHv7+RObZ5HGEBvKvXJrPK1iWGNmvO/Q5j9xYfsi7OEsrNonJmhz/vjpbFqT/uIuVt0XBozphfKW&#10;ZaflRrvMGRrYvYyJDqPUu5S8bRwbW34xnxFgATQynYFErg1EIrq+1EZvtLzWxuSKiP3myiDbQR6C&#10;8mVK1PeXtHzICuJwzCuh43ig3zpJBdAMCuRzJ1k6BBLK0UTzDMYqyZlR9ACyVzITaPM3mQTCOMKS&#10;9T0qmr2Nlwe6lm1A3Q+kybTgzREag4L8NLJ5zn5el073D2v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D5/L7nTAAAABgEAAA8AAAAAAAAAAQAgAAAAOAAAAGRycy9kb3ducmV2LnhtbFBLAQIUABQA&#10;AAAIAIdO4kB2dLdw3wEAAKADAAAOAAAAAAAAAAEAIAAAADgBAABkcnMvZTJvRG9jLnhtbFBLBQYA&#10;AAAABgAGAFkBAACJBQAAAAA=&#10;">
                <v:fill on="f" focussize="0,0"/>
                <v:stroke color="#000000" joinstyle="round"/>
                <v:imagedata o:title=""/>
                <o:lock v:ext="edit" aspectratio="f"/>
              </v:line>
            </w:pict>
          </mc:Fallback>
        </mc:AlternateContent>
      </w:r>
      <w:r>
        <w:rPr>
          <w:rFonts w:ascii="Calibri" w:eastAsia="微软雅黑" w:hAnsi="Calibri" w:cs="Times New Roman"/>
          <w:noProof/>
          <w:sz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33020</wp:posOffset>
                </wp:positionV>
                <wp:extent cx="53721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2.6pt;height:0pt;width:423pt;z-index:251659264;mso-width-relative:page;mso-height-relative:page;" filled="f" stroked="t" coordsize="21600,21600" o:gfxdata="UEsFBgAAAAAAAAAAAAAAAAAAAAAAAFBLAwQKAAAAAACHTuJAAAAAAAAAAAAAAAAABAAAAGRycy9Q&#10;SwMEFAAAAAgAh07iQIXfUWnSAAAABAEAAA8AAABkcnMvZG93bnJldi54bWxNj8tOwzAQRfdI/IM1&#10;SGyq1m6AqgpxugCyY0MLYjuNp0lEPE5j9wFfz8AGlkd3dO+ZYnX2vTrSGLvAFuYzA4q4Dq7jxsLr&#10;ppouQcWE7LAPTBY+KcKqvLwoMHfhxC90XKdGSQnHHC20KQ251rFuyWOchYFYsl0YPSbBsdFuxJOU&#10;+15nxiy0x45locWBHlqqP9YHbyFWb7Svvib1xLzfNIGy/ePzE1p7fTU396ASndPfMfzoizqU4rQN&#10;B3ZR9RbkkWThLgMl4fJ2Ibz9ZV0W+r98+Q1QSwMEFAAAAAgAh07iQGrpaFLgAQAAoAMAAA4AAABk&#10;cnMvZTJvRG9jLnhtbK1TS44TMRDdI3EHy3vSSVAC00pnFhOGDYJIwAEqtrvbkn9yOenkElwAiR2s&#10;WLLnNjMcg7KTyQywQYheVJddVc/1nsuLy701bKciau8aPhmNOVNOeKld1/D3766fPOcMEzgJxjvV&#10;8INCfrl8/GgxhFpNfe+NVJERiMN6CA3vUwp1VaHolQUc+aAcBVsfLSRaxq6SEQZCt6aajsfzavBR&#10;huiFQqTd1THIlwW/bZVIb9oWVWKm4dRbKjYWu8m2Wi6g7iKEXotTG/APXVjQjg49Q60gAdtG/QeU&#10;1SJ69G0aCW8r37ZaqMKB2EzGv7F520NQhQuJg+EsE/4/WPF6t45My4bPOXNg6YpuP367+fD5x/dP&#10;ZG+/fmHzLNIQsKbcK7eOpxWGdcyM9220+U9c2L4IezgLq/aJCdqcPX02nYxJf3EXq+4LQ8T0UnnL&#10;stNwo13mDDXsXmGiwyj1LiVvG8eGhl/MpjOCAxqZ1kAi1wYiga4rteiNltfamFyBsdtcmch2kIeg&#10;fJkS4f6Slg9ZAfbHvBI6jkf0WyepAOpegXzhJEuHQEI5mmiem7FKcmYUPYDslcwE2vxNJjVhHPWS&#10;9T0qmr2Nlwe6lm2IuutJk0npN0doDErnp5HNc/ZwXZDuH9by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IXfUWnSAAAABAEAAA8AAAAAAAAAAQAgAAAAOAAAAGRycy9kb3ducmV2LnhtbFBLAQIUABQA&#10;AAAIAIdO4kBq6WhS4AEAAKADAAAOAAAAAAAAAAEAIAAAADcBAABkcnMvZTJvRG9jLnhtbFBLBQYA&#10;AAAABgAGAFkBAACJBQAAAAA=&#10;">
                <v:fill on="f" focussize="0,0"/>
                <v:stroke color="#000000" joinstyle="round"/>
                <v:imagedata o:title=""/>
                <o:lock v:ext="edit" aspectratio="f"/>
              </v:line>
            </w:pict>
          </mc:Fallback>
        </mc:AlternateContent>
      </w:r>
      <w:r>
        <w:rPr>
          <w:rFonts w:ascii="仿宋_GB2312" w:eastAsia="仿宋_GB2312" w:hAnsi="Calibri" w:cs="Times New Roman" w:hint="eastAsia"/>
          <w:sz w:val="28"/>
          <w:szCs w:val="28"/>
        </w:rPr>
        <w:t>牡丹江市人民政府办公室</w:t>
      </w:r>
      <w:r>
        <w:rPr>
          <w:rFonts w:ascii="仿宋_GB2312" w:eastAsia="仿宋_GB2312" w:hAnsi="Calibri" w:cs="Times New Roman"/>
          <w:sz w:val="28"/>
          <w:szCs w:val="28"/>
        </w:rPr>
        <w:t xml:space="preserve"> </w:t>
      </w:r>
      <w:r>
        <w:rPr>
          <w:rFonts w:ascii="仿宋_GB2312" w:eastAsia="仿宋_GB2312" w:hAnsi="Calibri" w:cs="Times New Roman" w:hint="eastAsia"/>
          <w:sz w:val="28"/>
          <w:szCs w:val="28"/>
        </w:rPr>
        <w:t xml:space="preserve">    </w:t>
      </w:r>
      <w:r>
        <w:rPr>
          <w:rFonts w:ascii="仿宋_GB2312" w:eastAsia="仿宋_GB2312" w:hAnsi="Calibri" w:cs="Times New Roman"/>
          <w:sz w:val="28"/>
          <w:szCs w:val="28"/>
        </w:rPr>
        <w:t xml:space="preserve"> </w:t>
      </w:r>
      <w:r>
        <w:rPr>
          <w:rFonts w:ascii="仿宋_GB2312" w:eastAsia="仿宋_GB2312" w:hAnsi="Calibri" w:cs="Times New Roman" w:hint="eastAsia"/>
          <w:sz w:val="28"/>
          <w:szCs w:val="28"/>
        </w:rPr>
        <w:t xml:space="preserve">   </w:t>
      </w:r>
      <w:r>
        <w:rPr>
          <w:rFonts w:ascii="仿宋_GB2312" w:eastAsia="仿宋_GB2312" w:hAnsi="Calibri" w:cs="Times New Roman"/>
          <w:sz w:val="28"/>
          <w:szCs w:val="28"/>
        </w:rPr>
        <w:t xml:space="preserve">  </w:t>
      </w:r>
      <w:r>
        <w:rPr>
          <w:rFonts w:ascii="仿宋_GB2312" w:eastAsia="仿宋_GB2312" w:hAnsi="Calibri" w:cs="Times New Roman" w:hint="eastAsia"/>
          <w:sz w:val="28"/>
          <w:szCs w:val="28"/>
        </w:rPr>
        <w:t xml:space="preserve"> </w:t>
      </w:r>
      <w:r>
        <w:rPr>
          <w:rFonts w:ascii="仿宋_GB2312" w:eastAsia="仿宋_GB2312" w:hAnsi="Calibri" w:cs="Times New Roman"/>
          <w:sz w:val="28"/>
          <w:szCs w:val="28"/>
        </w:rPr>
        <w:t xml:space="preserve"> </w:t>
      </w:r>
      <w:r>
        <w:rPr>
          <w:rFonts w:ascii="仿宋_GB2312" w:eastAsia="仿宋_GB2312" w:hAnsi="Calibri" w:cs="Times New Roman" w:hint="eastAsia"/>
          <w:sz w:val="28"/>
          <w:szCs w:val="28"/>
        </w:rPr>
        <w:t xml:space="preserve"> </w:t>
      </w:r>
      <w:r>
        <w:rPr>
          <w:rFonts w:ascii="仿宋_GB2312" w:eastAsia="仿宋_GB2312" w:hAnsi="Calibri" w:cs="Times New Roman"/>
          <w:sz w:val="28"/>
          <w:szCs w:val="28"/>
        </w:rPr>
        <w:t>202</w:t>
      </w:r>
      <w:r>
        <w:rPr>
          <w:rFonts w:ascii="仿宋_GB2312" w:eastAsia="仿宋_GB2312" w:hAnsi="Calibri" w:cs="Times New Roman"/>
          <w:sz w:val="28"/>
          <w:szCs w:val="28"/>
        </w:rPr>
        <w:t>4</w:t>
      </w:r>
      <w:r>
        <w:rPr>
          <w:rFonts w:ascii="仿宋_GB2312" w:eastAsia="仿宋_GB2312" w:hAnsi="Calibri" w:cs="Times New Roman" w:hint="eastAsia"/>
          <w:sz w:val="28"/>
          <w:szCs w:val="28"/>
        </w:rPr>
        <w:t>年</w:t>
      </w:r>
      <w:r>
        <w:rPr>
          <w:rFonts w:ascii="仿宋_GB2312" w:eastAsia="仿宋_GB2312" w:hAnsi="Calibri" w:cs="Times New Roman"/>
          <w:sz w:val="28"/>
          <w:szCs w:val="28"/>
        </w:rPr>
        <w:t>1</w:t>
      </w:r>
      <w:r>
        <w:rPr>
          <w:rFonts w:ascii="仿宋_GB2312" w:eastAsia="仿宋_GB2312" w:hAnsi="Calibri" w:cs="Times New Roman" w:hint="eastAsia"/>
          <w:sz w:val="28"/>
          <w:szCs w:val="28"/>
        </w:rPr>
        <w:t>月</w:t>
      </w:r>
      <w:r>
        <w:rPr>
          <w:rFonts w:ascii="仿宋_GB2312" w:eastAsia="仿宋_GB2312" w:hAnsi="Calibri" w:cs="Times New Roman"/>
          <w:sz w:val="28"/>
          <w:szCs w:val="28"/>
        </w:rPr>
        <w:t>20</w:t>
      </w:r>
      <w:r>
        <w:rPr>
          <w:rFonts w:ascii="仿宋_GB2312" w:eastAsia="仿宋_GB2312" w:hAnsi="Calibri" w:cs="Times New Roman" w:hint="eastAsia"/>
          <w:sz w:val="28"/>
          <w:szCs w:val="28"/>
        </w:rPr>
        <w:t>日印发</w:t>
      </w:r>
    </w:p>
    <w:sectPr w:rsidR="002B7B89">
      <w:footerReference w:type="even" r:id="rId9"/>
      <w:footerReference w:type="default" r:id="rId10"/>
      <w:pgSz w:w="11906" w:h="16838"/>
      <w:pgMar w:top="1440" w:right="1803" w:bottom="1440" w:left="1803" w:header="851" w:footer="992" w:gutter="0"/>
      <w:pgNumType w:fmt="numberInDash"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17" w:rsidRDefault="004A1B17">
      <w:r>
        <w:separator/>
      </w:r>
    </w:p>
  </w:endnote>
  <w:endnote w:type="continuationSeparator" w:id="0">
    <w:p w:rsidR="004A1B17" w:rsidRDefault="004A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Nimbus Roman No9 L">
    <w:altName w:val="华文仿宋"/>
    <w:charset w:val="00"/>
    <w:family w:val="auto"/>
    <w:pitch w:val="default"/>
    <w:sig w:usb0="00000000" w:usb1="00000000" w:usb2="0000000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altName w:val="黑体"/>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89" w:rsidRDefault="004A1B17">
    <w:pPr>
      <w:pStyle w:val="a8"/>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B7B89" w:rsidRDefault="002B7B89">
                          <w:pPr>
                            <w:pStyle w:val="a8"/>
                          </w:pP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GqioquAQAASwMAAA4AAABkcnMv&#10;ZTJvRG9jLnhtbK1TzU4bMRC+V+IdLN+JlyBV0SobBEIgpAoq0T6A47WzlvynsZPdvAC8QU+99N7n&#10;ynN07GQDlBvi4h3PjL/5vpnZ+cVgDdlIiNq7hp5NKkqkE77VbtXQnz9uTmeUxMRdy413sqFbGenF&#10;4uTLvA+1nPrOm1YCQRAX6z40tEsp1IxF0UnL48QH6TCoPFie8Aor1gLvEd0aNq2qr6z30AbwQsaI&#10;3ut9kC4KvlJSpAelokzENBS5pXJCOZf5ZIs5r1fAQ6fFgQb/AAvLtcOiR6hrnjhZg34HZbUAH71K&#10;E+Et80ppIYsGVHNW/afmseNBFi3YnBiObYqfByvuN9+B6Lah55Q4bnFEu1/Pu99/d3+eyHluTx9i&#10;jVmPAfPScOUHHPPoj+jMqgcFNn9RD8E4Nnp7bK4cEhH50Ww6m1UYEhgbL4jPXp4HiOlWekuy0VDA&#10;6ZWm8s23mPapY0qu5vyNNqZM0Lg3DsTMHpa57zlmKw3L4SBo6dst6ulx8A11uJmUmDuHfc07Mhow&#10;GsvRWAfQq64sUa4Xw+U6IYnCLVfYwx4K48SKusN25ZV4fS9ZL//A4h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EaqKiq4BAABLAwAADgAAAAAAAAABACAAAAA0AQAAZHJzL2Uyb0RvYy54bWxQ&#10;SwUGAAAAAAYABgBZAQAAVAUAAAAA&#10;">
              <v:fill on="f" focussize="0,0"/>
              <v:stroke on="f"/>
              <v:imagedata o:title=""/>
              <o:lock v:ext="edit" aspectratio="f"/>
              <v:textbox inset="0mm,0mm,0mm,0mm" style="mso-fit-shape-to-text:t;">
                <w:txbxContent>
                  <w:p>
                    <w:pPr>
                      <w:pStyle w:val="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89" w:rsidRDefault="004A1B17">
    <w:pPr>
      <w:pStyle w:val="a8"/>
      <w:rPr>
        <w:rFonts w:ascii="Times New Roman" w:hAnsi="Times New Roman" w:cs="Times New Roman"/>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B7B89" w:rsidRDefault="004A1B17">
                          <w:pPr>
                            <w:pStyle w:val="a8"/>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sdt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nztCepAQAAQgMAAA4AAABkcnMv&#10;ZTJvRG9jLnhtbK1SwW4bIRC9R+o/IO416z1E1srrqFWUqlLVRkryAZgFLxIwCIh3/QPtH+TUS+/5&#10;Ln9HBrzrtM2t6gWGmeHNvDezvhqtIXsZogbX0uWiokQ6AZ12u5Y+3N+8X1ESE3cdN+BkSw8y0qvN&#10;u4v14BtZQw+mk4EgiIvN4Fvap+QbxqLopeVxAV46DCoIlid8hh3rAh8Q3RpWV9UlGyB0PoCQMaL3&#10;+hSkm4KvlBTpm1JRJmJair2lcoZybvPJNmve7AL3vRZTG/wfurBcOyx6hrrmiZPHoN9AWS0CRFBp&#10;IcAyUEoLWTggm2X1F5u7nntZuKA40Z9liv8PVnzd3waiu5bWlDhucUTHpx/Hn8/HX9/Jsqovs0KD&#10;jw0m3nlMTeNHGHHSsz+iMxMfVbD5RkoE46j14ayvHBMR+dOqXq0qDAmMzQ/EZ6/ffYjpkwRLstHS&#10;gAMsuvL9l5hOqXNKrubgRhtThmjcHw7EzB6Wez/1mK00bseJ0Ba6A/IZcPYtdbiclJjPDqXNazIb&#10;YTa2k5FrRP/hMWHh0k9GPUFNxXBQhdG0VHkTfn+XrNfV37w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zql5uc8AAAAFAQAADwAAAAAAAAABACAAAAA4AAAAZHJzL2Rvd25yZXYueG1sUEsBAhQAFAAA&#10;AAgAh07iQEnztCepAQAAQgMAAA4AAAAAAAAAAQAgAAAANAEAAGRycy9lMm9Eb2MueG1sUEsFBgAA&#10;AAAGAAYAWQEAAE8FAAAAAA==&#10;">
              <v:fill on="f" focussize="0,0"/>
              <v:stroke on="f"/>
              <v:imagedata o:title=""/>
              <o:lock v:ext="edit" aspectratio="f"/>
              <v:textbox inset="0mm,0mm,0mm,0mm" style="mso-fit-shape-to-text:t;">
                <w:txbxContent>
                  <w:p>
                    <w:pPr>
                      <w:pStyle w:val="9"/>
                    </w:pPr>
                    <w:r>
                      <w:rPr>
                        <w:rFonts w:hint="eastAsia" w:ascii="Times New Roman" w:hAnsi="Times New Roman" w:cs="Times New Roman"/>
                        <w:sz w:val="28"/>
                        <w:szCs w:val="28"/>
                      </w:rPr>
                      <w:t xml:space="preserve">— </w:t>
                    </w:r>
                    <w:sdt>
                      <w:sdtPr>
                        <w:rPr>
                          <w:rFonts w:ascii="Times New Roman" w:hAnsi="Times New Roman" w:cs="Times New Roman"/>
                          <w:sz w:val="28"/>
                          <w:szCs w:val="28"/>
                        </w:rPr>
                        <w:id w:val="3720969"/>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sdtContent>
                    </w:sd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89" w:rsidRDefault="004A1B17">
    <w:pPr>
      <w:pStyle w:val="a8"/>
      <w:ind w:left="360" w:right="140"/>
      <w:jc w:val="right"/>
      <w:rPr>
        <w:rFonts w:ascii="Times New Roman" w:hAnsi="Times New Roman" w:cs="Times New Roman"/>
        <w:sz w:val="28"/>
        <w:szCs w:val="28"/>
      </w:rPr>
    </w:pPr>
    <w:r>
      <w:rPr>
        <w:noProof/>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7B89" w:rsidRDefault="004A1B17">
                          <w:pPr>
                            <w:pStyle w:val="a8"/>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A025C6">
                            <w:rPr>
                              <w:rFonts w:asciiTheme="minorEastAsia" w:hAnsiTheme="minorEastAsia" w:cstheme="minorEastAsia"/>
                              <w:noProof/>
                              <w:sz w:val="28"/>
                              <w:szCs w:val="28"/>
                            </w:rPr>
                            <w:t>- 3 -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SZAIAABEFAAAOAAAAZHJzL2Uyb0RvYy54bWysVE1uEzEU3iNxB8t7Omko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R5w5YUHR3bevd99/3v34wo4yPJ2Pc1hde9il/iX1oHm8j7jMXfc62PxFPwx6AL3dg6v6&#10;xGR2mk1nswlUErrxB/Gre3cfYnqlyLIs1DyAvQKq2FzGNJiOJjmbo4vWmMKgcayr+f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gUiJJkAgAAEQUAAA4AAAAAAAAAAAAAAAAALgIAAGRycy9lMm9Eb2Mu&#10;eG1sUEsBAi0AFAAGAAgAAAAhAHGq0bnXAAAABQEAAA8AAAAAAAAAAAAAAAAAvgQAAGRycy9kb3du&#10;cmV2LnhtbFBLBQYAAAAABAAEAPMAAADCBQAAAAA=&#10;" filled="f" stroked="f" strokeweight=".5pt">
              <v:textbox style="mso-fit-shape-to-text:t" inset="0,0,0,0">
                <w:txbxContent>
                  <w:p w:rsidR="002B7B89" w:rsidRDefault="004A1B17">
                    <w:pPr>
                      <w:pStyle w:val="a8"/>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A025C6">
                      <w:rPr>
                        <w:rFonts w:asciiTheme="minorEastAsia" w:hAnsiTheme="minorEastAsia" w:cstheme="minorEastAsia"/>
                        <w:noProof/>
                        <w:sz w:val="28"/>
                        <w:szCs w:val="28"/>
                      </w:rPr>
                      <w:t>- 3 -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17" w:rsidRDefault="004A1B17">
      <w:r>
        <w:separator/>
      </w:r>
    </w:p>
  </w:footnote>
  <w:footnote w:type="continuationSeparator" w:id="0">
    <w:p w:rsidR="004A1B17" w:rsidRDefault="004A1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OTIyODBlZjM2NmRmMTM3NWVmN2MxZjEwMWRlMDMifQ=="/>
  </w:docVars>
  <w:rsids>
    <w:rsidRoot w:val="005B0B8C"/>
    <w:rsid w:val="BB770801"/>
    <w:rsid w:val="BDBFC7CB"/>
    <w:rsid w:val="BE75C506"/>
    <w:rsid w:val="BE79F7E7"/>
    <w:rsid w:val="BECF0FD1"/>
    <w:rsid w:val="BF2BD84B"/>
    <w:rsid w:val="BFCF842B"/>
    <w:rsid w:val="C6FF15B1"/>
    <w:rsid w:val="C8F5AA1A"/>
    <w:rsid w:val="D8EB1BBF"/>
    <w:rsid w:val="D96F5E42"/>
    <w:rsid w:val="DCEB052B"/>
    <w:rsid w:val="DD1F21BA"/>
    <w:rsid w:val="DD8F469B"/>
    <w:rsid w:val="DDED77B5"/>
    <w:rsid w:val="DF79EB5A"/>
    <w:rsid w:val="DFFC7C58"/>
    <w:rsid w:val="DFFF7CBB"/>
    <w:rsid w:val="E7751D1E"/>
    <w:rsid w:val="E9E56295"/>
    <w:rsid w:val="EBF7959D"/>
    <w:rsid w:val="ED4767D6"/>
    <w:rsid w:val="ED5724E2"/>
    <w:rsid w:val="EDA6132F"/>
    <w:rsid w:val="EF4DA1B8"/>
    <w:rsid w:val="EF6630D7"/>
    <w:rsid w:val="EF8595B7"/>
    <w:rsid w:val="F23D9F91"/>
    <w:rsid w:val="F2E85A30"/>
    <w:rsid w:val="F3FECD78"/>
    <w:rsid w:val="F5FD4E1C"/>
    <w:rsid w:val="F6FDB520"/>
    <w:rsid w:val="F75B8CE6"/>
    <w:rsid w:val="F75F3300"/>
    <w:rsid w:val="F7E270C6"/>
    <w:rsid w:val="FA76156C"/>
    <w:rsid w:val="FBD6EF96"/>
    <w:rsid w:val="FBDA4033"/>
    <w:rsid w:val="FBF5B49E"/>
    <w:rsid w:val="FBFDAE82"/>
    <w:rsid w:val="FBFF0156"/>
    <w:rsid w:val="FBFFCB7B"/>
    <w:rsid w:val="FBFFFC12"/>
    <w:rsid w:val="FCC6C2B8"/>
    <w:rsid w:val="FCF664E4"/>
    <w:rsid w:val="FD79DA11"/>
    <w:rsid w:val="FD910E91"/>
    <w:rsid w:val="FDE72A44"/>
    <w:rsid w:val="FDEBB413"/>
    <w:rsid w:val="FDFD0A88"/>
    <w:rsid w:val="FE9FA4CE"/>
    <w:rsid w:val="FEBBD1DC"/>
    <w:rsid w:val="FEF7BD0E"/>
    <w:rsid w:val="FF0BAA9F"/>
    <w:rsid w:val="FF5711B4"/>
    <w:rsid w:val="FFB79FF0"/>
    <w:rsid w:val="FFE7F591"/>
    <w:rsid w:val="FFEFE8A7"/>
    <w:rsid w:val="FFFB988E"/>
    <w:rsid w:val="FFFBC956"/>
    <w:rsid w:val="FFFDB7E9"/>
    <w:rsid w:val="FFFEE6F4"/>
    <w:rsid w:val="000023E1"/>
    <w:rsid w:val="00023A79"/>
    <w:rsid w:val="00037CAF"/>
    <w:rsid w:val="000424B5"/>
    <w:rsid w:val="00050658"/>
    <w:rsid w:val="00050A46"/>
    <w:rsid w:val="00064E55"/>
    <w:rsid w:val="00076C5C"/>
    <w:rsid w:val="000A14DD"/>
    <w:rsid w:val="000A61C5"/>
    <w:rsid w:val="000D3C5F"/>
    <w:rsid w:val="000D68AD"/>
    <w:rsid w:val="000E68D4"/>
    <w:rsid w:val="000F2A0E"/>
    <w:rsid w:val="00137325"/>
    <w:rsid w:val="00184793"/>
    <w:rsid w:val="001A1D33"/>
    <w:rsid w:val="001C2581"/>
    <w:rsid w:val="001E5A4B"/>
    <w:rsid w:val="001F4C6B"/>
    <w:rsid w:val="0023516E"/>
    <w:rsid w:val="0023594D"/>
    <w:rsid w:val="002505BD"/>
    <w:rsid w:val="002649C8"/>
    <w:rsid w:val="002A6534"/>
    <w:rsid w:val="002B31ED"/>
    <w:rsid w:val="002B7B89"/>
    <w:rsid w:val="00300D17"/>
    <w:rsid w:val="0032072E"/>
    <w:rsid w:val="003258A6"/>
    <w:rsid w:val="003453F3"/>
    <w:rsid w:val="00355250"/>
    <w:rsid w:val="003A11DA"/>
    <w:rsid w:val="003D1D9B"/>
    <w:rsid w:val="00421E67"/>
    <w:rsid w:val="004465E0"/>
    <w:rsid w:val="004573ED"/>
    <w:rsid w:val="004614F9"/>
    <w:rsid w:val="004A1B17"/>
    <w:rsid w:val="004D43B8"/>
    <w:rsid w:val="00503B5B"/>
    <w:rsid w:val="00532915"/>
    <w:rsid w:val="0057254B"/>
    <w:rsid w:val="00593988"/>
    <w:rsid w:val="005A5391"/>
    <w:rsid w:val="005B0B8C"/>
    <w:rsid w:val="005F0E1F"/>
    <w:rsid w:val="005F4CC2"/>
    <w:rsid w:val="0060233C"/>
    <w:rsid w:val="00603868"/>
    <w:rsid w:val="00607A32"/>
    <w:rsid w:val="00623893"/>
    <w:rsid w:val="00645348"/>
    <w:rsid w:val="00672BF3"/>
    <w:rsid w:val="006838C1"/>
    <w:rsid w:val="006A2AF3"/>
    <w:rsid w:val="006D373E"/>
    <w:rsid w:val="006E53D7"/>
    <w:rsid w:val="00727181"/>
    <w:rsid w:val="00742ACD"/>
    <w:rsid w:val="00767499"/>
    <w:rsid w:val="0078143C"/>
    <w:rsid w:val="00791DD6"/>
    <w:rsid w:val="00833610"/>
    <w:rsid w:val="008660DD"/>
    <w:rsid w:val="008C1C5F"/>
    <w:rsid w:val="008D45C6"/>
    <w:rsid w:val="00927821"/>
    <w:rsid w:val="00953C47"/>
    <w:rsid w:val="00985705"/>
    <w:rsid w:val="00986C75"/>
    <w:rsid w:val="009D17B4"/>
    <w:rsid w:val="00A025C6"/>
    <w:rsid w:val="00A05594"/>
    <w:rsid w:val="00A36860"/>
    <w:rsid w:val="00A71219"/>
    <w:rsid w:val="00A83633"/>
    <w:rsid w:val="00AB1D60"/>
    <w:rsid w:val="00AD68E3"/>
    <w:rsid w:val="00AE6047"/>
    <w:rsid w:val="00AE769B"/>
    <w:rsid w:val="00AF73F4"/>
    <w:rsid w:val="00B20A58"/>
    <w:rsid w:val="00B8499C"/>
    <w:rsid w:val="00BA1891"/>
    <w:rsid w:val="00BA3033"/>
    <w:rsid w:val="00BD1C93"/>
    <w:rsid w:val="00BD4771"/>
    <w:rsid w:val="00C04448"/>
    <w:rsid w:val="00C051A0"/>
    <w:rsid w:val="00C3379F"/>
    <w:rsid w:val="00C601A2"/>
    <w:rsid w:val="00CA0703"/>
    <w:rsid w:val="00CA3D74"/>
    <w:rsid w:val="00CC058B"/>
    <w:rsid w:val="00CF4FCF"/>
    <w:rsid w:val="00D046D1"/>
    <w:rsid w:val="00D23CCD"/>
    <w:rsid w:val="00D400B0"/>
    <w:rsid w:val="00D70859"/>
    <w:rsid w:val="00D82BEB"/>
    <w:rsid w:val="00D865FE"/>
    <w:rsid w:val="00D90171"/>
    <w:rsid w:val="00D93D8C"/>
    <w:rsid w:val="00DA168F"/>
    <w:rsid w:val="00E156B6"/>
    <w:rsid w:val="00E3017F"/>
    <w:rsid w:val="00E313C3"/>
    <w:rsid w:val="00E56C5D"/>
    <w:rsid w:val="00E67BFB"/>
    <w:rsid w:val="00E85485"/>
    <w:rsid w:val="00E957DB"/>
    <w:rsid w:val="00ED1E2A"/>
    <w:rsid w:val="00ED719F"/>
    <w:rsid w:val="00F1699A"/>
    <w:rsid w:val="00F23C55"/>
    <w:rsid w:val="00F3413F"/>
    <w:rsid w:val="00F55787"/>
    <w:rsid w:val="00F807BD"/>
    <w:rsid w:val="00FC021F"/>
    <w:rsid w:val="012375FA"/>
    <w:rsid w:val="015F22A1"/>
    <w:rsid w:val="0167398B"/>
    <w:rsid w:val="01934E31"/>
    <w:rsid w:val="01EE0B87"/>
    <w:rsid w:val="025005C5"/>
    <w:rsid w:val="02524CA7"/>
    <w:rsid w:val="02555025"/>
    <w:rsid w:val="02871FB4"/>
    <w:rsid w:val="02897931"/>
    <w:rsid w:val="02D004BD"/>
    <w:rsid w:val="02FB5F01"/>
    <w:rsid w:val="03B126FA"/>
    <w:rsid w:val="043164D2"/>
    <w:rsid w:val="044E0E32"/>
    <w:rsid w:val="04B3244D"/>
    <w:rsid w:val="04CB3E0E"/>
    <w:rsid w:val="04DE21B6"/>
    <w:rsid w:val="04FC3176"/>
    <w:rsid w:val="059621EC"/>
    <w:rsid w:val="05D1516B"/>
    <w:rsid w:val="062B1CFE"/>
    <w:rsid w:val="064E336B"/>
    <w:rsid w:val="072E0AA7"/>
    <w:rsid w:val="07750484"/>
    <w:rsid w:val="07C03DF5"/>
    <w:rsid w:val="07D57174"/>
    <w:rsid w:val="07EA6760"/>
    <w:rsid w:val="07F67816"/>
    <w:rsid w:val="07FC2953"/>
    <w:rsid w:val="085E716A"/>
    <w:rsid w:val="08626C5A"/>
    <w:rsid w:val="08B53FFB"/>
    <w:rsid w:val="08BB280E"/>
    <w:rsid w:val="08C8083C"/>
    <w:rsid w:val="091C0D0C"/>
    <w:rsid w:val="0938424C"/>
    <w:rsid w:val="094445B2"/>
    <w:rsid w:val="09A45624"/>
    <w:rsid w:val="0A171CC6"/>
    <w:rsid w:val="0A2D14EA"/>
    <w:rsid w:val="0A7B3546"/>
    <w:rsid w:val="0A803661"/>
    <w:rsid w:val="0A83110A"/>
    <w:rsid w:val="0A897609"/>
    <w:rsid w:val="0A8B6F38"/>
    <w:rsid w:val="0AA365BC"/>
    <w:rsid w:val="0AAF41D6"/>
    <w:rsid w:val="0AB618D5"/>
    <w:rsid w:val="0B1031CF"/>
    <w:rsid w:val="0BB93865"/>
    <w:rsid w:val="0BD53DC8"/>
    <w:rsid w:val="0BF75EA4"/>
    <w:rsid w:val="0BFA364D"/>
    <w:rsid w:val="0C507760"/>
    <w:rsid w:val="0C7A67D1"/>
    <w:rsid w:val="0C8E1A61"/>
    <w:rsid w:val="0CCC4FEA"/>
    <w:rsid w:val="0CE2480D"/>
    <w:rsid w:val="0D3A01A5"/>
    <w:rsid w:val="0D501777"/>
    <w:rsid w:val="0D8805C6"/>
    <w:rsid w:val="0D8853B5"/>
    <w:rsid w:val="0DC43F13"/>
    <w:rsid w:val="0DCB343D"/>
    <w:rsid w:val="0DEB4A54"/>
    <w:rsid w:val="0E3D4B74"/>
    <w:rsid w:val="0F704352"/>
    <w:rsid w:val="0F83329A"/>
    <w:rsid w:val="0F8B3189"/>
    <w:rsid w:val="0FBA4CE7"/>
    <w:rsid w:val="0FF27737"/>
    <w:rsid w:val="100827DD"/>
    <w:rsid w:val="1045133B"/>
    <w:rsid w:val="10973B61"/>
    <w:rsid w:val="11382C4E"/>
    <w:rsid w:val="117417AC"/>
    <w:rsid w:val="11826A86"/>
    <w:rsid w:val="11E422F6"/>
    <w:rsid w:val="12674132"/>
    <w:rsid w:val="12851EC3"/>
    <w:rsid w:val="12B126AA"/>
    <w:rsid w:val="13A66595"/>
    <w:rsid w:val="13AF1C1B"/>
    <w:rsid w:val="13B14246"/>
    <w:rsid w:val="141554C8"/>
    <w:rsid w:val="14373691"/>
    <w:rsid w:val="151A266A"/>
    <w:rsid w:val="154A174D"/>
    <w:rsid w:val="15B55EC3"/>
    <w:rsid w:val="15EA5FFB"/>
    <w:rsid w:val="161C0D90"/>
    <w:rsid w:val="161F618A"/>
    <w:rsid w:val="16846935"/>
    <w:rsid w:val="16CA3A25"/>
    <w:rsid w:val="16E82A20"/>
    <w:rsid w:val="175C51BC"/>
    <w:rsid w:val="17683B61"/>
    <w:rsid w:val="177C6003"/>
    <w:rsid w:val="181A30AD"/>
    <w:rsid w:val="182A0E16"/>
    <w:rsid w:val="18D019BE"/>
    <w:rsid w:val="18DA6CE0"/>
    <w:rsid w:val="196165A2"/>
    <w:rsid w:val="198729C4"/>
    <w:rsid w:val="19B27315"/>
    <w:rsid w:val="19D379B8"/>
    <w:rsid w:val="19F16090"/>
    <w:rsid w:val="1A083389"/>
    <w:rsid w:val="1A372C87"/>
    <w:rsid w:val="1AFF7CE0"/>
    <w:rsid w:val="1B083691"/>
    <w:rsid w:val="1B162F93"/>
    <w:rsid w:val="1B4A1EFB"/>
    <w:rsid w:val="1BDB6FF7"/>
    <w:rsid w:val="1C085131"/>
    <w:rsid w:val="1C566F8A"/>
    <w:rsid w:val="1CC04AE8"/>
    <w:rsid w:val="1CF739BD"/>
    <w:rsid w:val="1D210A3A"/>
    <w:rsid w:val="1D4044E0"/>
    <w:rsid w:val="1D5317F9"/>
    <w:rsid w:val="1DD3180C"/>
    <w:rsid w:val="1DE05EEF"/>
    <w:rsid w:val="1E081F89"/>
    <w:rsid w:val="1E0C55CF"/>
    <w:rsid w:val="1E3D7AF5"/>
    <w:rsid w:val="1ECC2C27"/>
    <w:rsid w:val="1EF80270"/>
    <w:rsid w:val="1F0770FC"/>
    <w:rsid w:val="1F260856"/>
    <w:rsid w:val="1F2B5718"/>
    <w:rsid w:val="1F3802BD"/>
    <w:rsid w:val="1F5A24DC"/>
    <w:rsid w:val="1F872C91"/>
    <w:rsid w:val="1FA56F89"/>
    <w:rsid w:val="1FA83694"/>
    <w:rsid w:val="1FB42039"/>
    <w:rsid w:val="1FBF080A"/>
    <w:rsid w:val="1FC41B50"/>
    <w:rsid w:val="1FCD4EA9"/>
    <w:rsid w:val="1FD30140"/>
    <w:rsid w:val="1FF468DA"/>
    <w:rsid w:val="202C12BF"/>
    <w:rsid w:val="2030031D"/>
    <w:rsid w:val="204333BD"/>
    <w:rsid w:val="20525924"/>
    <w:rsid w:val="20601879"/>
    <w:rsid w:val="2080016D"/>
    <w:rsid w:val="20D1004D"/>
    <w:rsid w:val="20D364EF"/>
    <w:rsid w:val="2134633B"/>
    <w:rsid w:val="216D5000"/>
    <w:rsid w:val="218C0F19"/>
    <w:rsid w:val="21CD4745"/>
    <w:rsid w:val="22103603"/>
    <w:rsid w:val="224E3661"/>
    <w:rsid w:val="22522C34"/>
    <w:rsid w:val="22801C7A"/>
    <w:rsid w:val="228026A7"/>
    <w:rsid w:val="22A20E20"/>
    <w:rsid w:val="22A4003B"/>
    <w:rsid w:val="22C424D8"/>
    <w:rsid w:val="22D447A0"/>
    <w:rsid w:val="22E83DA8"/>
    <w:rsid w:val="22F8413B"/>
    <w:rsid w:val="232474D6"/>
    <w:rsid w:val="23544647"/>
    <w:rsid w:val="23A00815"/>
    <w:rsid w:val="23A221A9"/>
    <w:rsid w:val="23C73CD4"/>
    <w:rsid w:val="23C87E61"/>
    <w:rsid w:val="23C944EB"/>
    <w:rsid w:val="23ED78C8"/>
    <w:rsid w:val="23FE3FEE"/>
    <w:rsid w:val="24087C2C"/>
    <w:rsid w:val="241242B9"/>
    <w:rsid w:val="24506E1F"/>
    <w:rsid w:val="24B91EA0"/>
    <w:rsid w:val="24EB7937"/>
    <w:rsid w:val="251B66B7"/>
    <w:rsid w:val="253738FF"/>
    <w:rsid w:val="25572ED2"/>
    <w:rsid w:val="2571225F"/>
    <w:rsid w:val="257858B7"/>
    <w:rsid w:val="25B8541E"/>
    <w:rsid w:val="25C96113"/>
    <w:rsid w:val="25CE3729"/>
    <w:rsid w:val="25D725DE"/>
    <w:rsid w:val="26040EF9"/>
    <w:rsid w:val="2678331D"/>
    <w:rsid w:val="26820C0B"/>
    <w:rsid w:val="26D93A47"/>
    <w:rsid w:val="26DA3F62"/>
    <w:rsid w:val="26F45E25"/>
    <w:rsid w:val="2705317A"/>
    <w:rsid w:val="27054F28"/>
    <w:rsid w:val="27427F2B"/>
    <w:rsid w:val="275423E5"/>
    <w:rsid w:val="28141BFF"/>
    <w:rsid w:val="281F026C"/>
    <w:rsid w:val="285443B9"/>
    <w:rsid w:val="28DE0F99"/>
    <w:rsid w:val="28E250EA"/>
    <w:rsid w:val="28E3364C"/>
    <w:rsid w:val="28F9286B"/>
    <w:rsid w:val="293C0415"/>
    <w:rsid w:val="295261CC"/>
    <w:rsid w:val="297168A5"/>
    <w:rsid w:val="297D10A5"/>
    <w:rsid w:val="29861C65"/>
    <w:rsid w:val="299C650A"/>
    <w:rsid w:val="29F30484"/>
    <w:rsid w:val="2A206EA6"/>
    <w:rsid w:val="2A2C5816"/>
    <w:rsid w:val="2A872363"/>
    <w:rsid w:val="2ABC4498"/>
    <w:rsid w:val="2AF56EDF"/>
    <w:rsid w:val="2AFA0B1C"/>
    <w:rsid w:val="2AFA5436"/>
    <w:rsid w:val="2B620B9B"/>
    <w:rsid w:val="2BA02260"/>
    <w:rsid w:val="2BB138D1"/>
    <w:rsid w:val="2BCA11F2"/>
    <w:rsid w:val="2BD55DD1"/>
    <w:rsid w:val="2BE45A54"/>
    <w:rsid w:val="2BED7625"/>
    <w:rsid w:val="2BF85619"/>
    <w:rsid w:val="2BFA5B09"/>
    <w:rsid w:val="2BFD2672"/>
    <w:rsid w:val="2C0B0DB6"/>
    <w:rsid w:val="2C22032B"/>
    <w:rsid w:val="2C3704D1"/>
    <w:rsid w:val="2C5079F8"/>
    <w:rsid w:val="2C574478"/>
    <w:rsid w:val="2C8B255B"/>
    <w:rsid w:val="2CA52873"/>
    <w:rsid w:val="2CC04A22"/>
    <w:rsid w:val="2CE81574"/>
    <w:rsid w:val="2D25081A"/>
    <w:rsid w:val="2D9B2143"/>
    <w:rsid w:val="2DA60AE7"/>
    <w:rsid w:val="2DC7118A"/>
    <w:rsid w:val="2DD077B2"/>
    <w:rsid w:val="2DD218DC"/>
    <w:rsid w:val="2E50117F"/>
    <w:rsid w:val="2E5D564A"/>
    <w:rsid w:val="2E7D64F3"/>
    <w:rsid w:val="2EFE6498"/>
    <w:rsid w:val="2F0F2DE8"/>
    <w:rsid w:val="2F4E112B"/>
    <w:rsid w:val="2F8337D6"/>
    <w:rsid w:val="2F95018C"/>
    <w:rsid w:val="2FD4704F"/>
    <w:rsid w:val="2FDD5A67"/>
    <w:rsid w:val="2FE73D65"/>
    <w:rsid w:val="2FED64B1"/>
    <w:rsid w:val="300F2E8F"/>
    <w:rsid w:val="3034062C"/>
    <w:rsid w:val="304271ED"/>
    <w:rsid w:val="304765B2"/>
    <w:rsid w:val="30661861"/>
    <w:rsid w:val="30986E0D"/>
    <w:rsid w:val="30A13F14"/>
    <w:rsid w:val="30C21D95"/>
    <w:rsid w:val="310E5321"/>
    <w:rsid w:val="311C17EC"/>
    <w:rsid w:val="311F2DB6"/>
    <w:rsid w:val="313F54DB"/>
    <w:rsid w:val="316311C9"/>
    <w:rsid w:val="31D82DA0"/>
    <w:rsid w:val="31FE07B0"/>
    <w:rsid w:val="329448A6"/>
    <w:rsid w:val="32A01FA9"/>
    <w:rsid w:val="32E60D2E"/>
    <w:rsid w:val="32F70461"/>
    <w:rsid w:val="333C6176"/>
    <w:rsid w:val="339B7340"/>
    <w:rsid w:val="33F97BC3"/>
    <w:rsid w:val="34164C19"/>
    <w:rsid w:val="3416616C"/>
    <w:rsid w:val="343432F1"/>
    <w:rsid w:val="346E6803"/>
    <w:rsid w:val="34AA2146"/>
    <w:rsid w:val="34C63840"/>
    <w:rsid w:val="34EA67E7"/>
    <w:rsid w:val="354669E2"/>
    <w:rsid w:val="354F3025"/>
    <w:rsid w:val="3579082F"/>
    <w:rsid w:val="358931C8"/>
    <w:rsid w:val="359F3A06"/>
    <w:rsid w:val="35B75F88"/>
    <w:rsid w:val="35E328D9"/>
    <w:rsid w:val="35F72828"/>
    <w:rsid w:val="360F6FF3"/>
    <w:rsid w:val="364B6B04"/>
    <w:rsid w:val="36723C5D"/>
    <w:rsid w:val="369A573B"/>
    <w:rsid w:val="369E4A52"/>
    <w:rsid w:val="36D02A02"/>
    <w:rsid w:val="37046FAB"/>
    <w:rsid w:val="37755CB2"/>
    <w:rsid w:val="37BA6E7B"/>
    <w:rsid w:val="37FA5E67"/>
    <w:rsid w:val="37FD9482"/>
    <w:rsid w:val="380D00E1"/>
    <w:rsid w:val="381274A5"/>
    <w:rsid w:val="383E64EC"/>
    <w:rsid w:val="386E6DD2"/>
    <w:rsid w:val="38910D12"/>
    <w:rsid w:val="38CE765B"/>
    <w:rsid w:val="392E47B3"/>
    <w:rsid w:val="397B107A"/>
    <w:rsid w:val="399A2EBA"/>
    <w:rsid w:val="39DA3FF3"/>
    <w:rsid w:val="39DE1D6C"/>
    <w:rsid w:val="39FA28E7"/>
    <w:rsid w:val="3A361873"/>
    <w:rsid w:val="3A86417A"/>
    <w:rsid w:val="3AAB598F"/>
    <w:rsid w:val="3AE72E6B"/>
    <w:rsid w:val="3B0D3B3A"/>
    <w:rsid w:val="3B3C613D"/>
    <w:rsid w:val="3C4B1C3D"/>
    <w:rsid w:val="3C8A61A4"/>
    <w:rsid w:val="3CA07775"/>
    <w:rsid w:val="3CE36288"/>
    <w:rsid w:val="3D1837B0"/>
    <w:rsid w:val="3D35091A"/>
    <w:rsid w:val="3D5A3DC8"/>
    <w:rsid w:val="3D61461C"/>
    <w:rsid w:val="3D7549D3"/>
    <w:rsid w:val="3D7D0A61"/>
    <w:rsid w:val="3DB2600E"/>
    <w:rsid w:val="3DD84CED"/>
    <w:rsid w:val="3E196E16"/>
    <w:rsid w:val="3E3C34CE"/>
    <w:rsid w:val="3E3F4D6C"/>
    <w:rsid w:val="3E492681"/>
    <w:rsid w:val="3E5A677C"/>
    <w:rsid w:val="3E9F580B"/>
    <w:rsid w:val="3EBF0CE3"/>
    <w:rsid w:val="3EBFD10F"/>
    <w:rsid w:val="3F146478"/>
    <w:rsid w:val="3F2261CC"/>
    <w:rsid w:val="3F302B2D"/>
    <w:rsid w:val="3F696545"/>
    <w:rsid w:val="3F7F3826"/>
    <w:rsid w:val="3FD33CD3"/>
    <w:rsid w:val="405C70DD"/>
    <w:rsid w:val="40B25CC9"/>
    <w:rsid w:val="40C81049"/>
    <w:rsid w:val="41546D80"/>
    <w:rsid w:val="418159A2"/>
    <w:rsid w:val="418F6C9C"/>
    <w:rsid w:val="420267DC"/>
    <w:rsid w:val="42181B5C"/>
    <w:rsid w:val="421C305D"/>
    <w:rsid w:val="421D1C05"/>
    <w:rsid w:val="42286479"/>
    <w:rsid w:val="42295B17"/>
    <w:rsid w:val="4255138E"/>
    <w:rsid w:val="42635F66"/>
    <w:rsid w:val="42FE1127"/>
    <w:rsid w:val="43065E58"/>
    <w:rsid w:val="431542ED"/>
    <w:rsid w:val="43165030"/>
    <w:rsid w:val="43560C4D"/>
    <w:rsid w:val="43572B58"/>
    <w:rsid w:val="4357544C"/>
    <w:rsid w:val="436F39FE"/>
    <w:rsid w:val="43A85162"/>
    <w:rsid w:val="43FA4804"/>
    <w:rsid w:val="440F51E1"/>
    <w:rsid w:val="44167D0E"/>
    <w:rsid w:val="443904E0"/>
    <w:rsid w:val="45277E43"/>
    <w:rsid w:val="456B28EB"/>
    <w:rsid w:val="456D0411"/>
    <w:rsid w:val="45992FB4"/>
    <w:rsid w:val="45EF0E26"/>
    <w:rsid w:val="461E572A"/>
    <w:rsid w:val="46597E71"/>
    <w:rsid w:val="467001B9"/>
    <w:rsid w:val="4679225A"/>
    <w:rsid w:val="46C81799"/>
    <w:rsid w:val="46E920A4"/>
    <w:rsid w:val="472C63F6"/>
    <w:rsid w:val="47373918"/>
    <w:rsid w:val="47527B35"/>
    <w:rsid w:val="47743CD8"/>
    <w:rsid w:val="47795341"/>
    <w:rsid w:val="478B760C"/>
    <w:rsid w:val="47CE155E"/>
    <w:rsid w:val="47D06A35"/>
    <w:rsid w:val="481132D5"/>
    <w:rsid w:val="48711FC6"/>
    <w:rsid w:val="48AC09C5"/>
    <w:rsid w:val="48D053EE"/>
    <w:rsid w:val="48F568FC"/>
    <w:rsid w:val="4921579A"/>
    <w:rsid w:val="492A6155"/>
    <w:rsid w:val="497B5A62"/>
    <w:rsid w:val="49AD34D2"/>
    <w:rsid w:val="49DC7913"/>
    <w:rsid w:val="49DD4F64"/>
    <w:rsid w:val="49E50EBD"/>
    <w:rsid w:val="4A007AA5"/>
    <w:rsid w:val="4A6022F2"/>
    <w:rsid w:val="4A697ED8"/>
    <w:rsid w:val="4A6E2145"/>
    <w:rsid w:val="4AB52D36"/>
    <w:rsid w:val="4AD66A58"/>
    <w:rsid w:val="4B411E1A"/>
    <w:rsid w:val="4B7666AB"/>
    <w:rsid w:val="4BB80EE0"/>
    <w:rsid w:val="4BBF3760"/>
    <w:rsid w:val="4BC4251A"/>
    <w:rsid w:val="4BCE772F"/>
    <w:rsid w:val="4C0B4B09"/>
    <w:rsid w:val="4C0D64AA"/>
    <w:rsid w:val="4C15535E"/>
    <w:rsid w:val="4C667968"/>
    <w:rsid w:val="4C885B30"/>
    <w:rsid w:val="4C96024D"/>
    <w:rsid w:val="4CAF7561"/>
    <w:rsid w:val="4CC34DBA"/>
    <w:rsid w:val="4CC50B32"/>
    <w:rsid w:val="4CFC5D2E"/>
    <w:rsid w:val="4CFD7D76"/>
    <w:rsid w:val="4D237E1F"/>
    <w:rsid w:val="4D6C0FAE"/>
    <w:rsid w:val="4D7F12CF"/>
    <w:rsid w:val="4D85765F"/>
    <w:rsid w:val="4DFF35C5"/>
    <w:rsid w:val="4E2360E3"/>
    <w:rsid w:val="4E434405"/>
    <w:rsid w:val="4E455264"/>
    <w:rsid w:val="4E8D38D2"/>
    <w:rsid w:val="4E8F13F8"/>
    <w:rsid w:val="4EE01C53"/>
    <w:rsid w:val="4EE07915"/>
    <w:rsid w:val="4F5FE988"/>
    <w:rsid w:val="4F7F76BE"/>
    <w:rsid w:val="4F7FE47D"/>
    <w:rsid w:val="4F9B3CDF"/>
    <w:rsid w:val="4FC9720D"/>
    <w:rsid w:val="4FCD2C12"/>
    <w:rsid w:val="4FD75D88"/>
    <w:rsid w:val="504812C4"/>
    <w:rsid w:val="50632B3C"/>
    <w:rsid w:val="5083185F"/>
    <w:rsid w:val="508605D9"/>
    <w:rsid w:val="50AE74C2"/>
    <w:rsid w:val="50FD25D3"/>
    <w:rsid w:val="515626A1"/>
    <w:rsid w:val="51717E05"/>
    <w:rsid w:val="518A0215"/>
    <w:rsid w:val="51A27D9F"/>
    <w:rsid w:val="51C57412"/>
    <w:rsid w:val="52326851"/>
    <w:rsid w:val="528D7D51"/>
    <w:rsid w:val="52E70BE0"/>
    <w:rsid w:val="5338205E"/>
    <w:rsid w:val="53537D5A"/>
    <w:rsid w:val="538C166D"/>
    <w:rsid w:val="538E01DD"/>
    <w:rsid w:val="54372316"/>
    <w:rsid w:val="54424EA8"/>
    <w:rsid w:val="54602509"/>
    <w:rsid w:val="54643323"/>
    <w:rsid w:val="54A84FC1"/>
    <w:rsid w:val="54D245A3"/>
    <w:rsid w:val="5503044A"/>
    <w:rsid w:val="550757AC"/>
    <w:rsid w:val="551C150B"/>
    <w:rsid w:val="555714B5"/>
    <w:rsid w:val="55631E3F"/>
    <w:rsid w:val="55723E13"/>
    <w:rsid w:val="558F6181"/>
    <w:rsid w:val="55A57753"/>
    <w:rsid w:val="55DE151D"/>
    <w:rsid w:val="55E36D45"/>
    <w:rsid w:val="55E95892"/>
    <w:rsid w:val="56064695"/>
    <w:rsid w:val="56586573"/>
    <w:rsid w:val="56684EA1"/>
    <w:rsid w:val="56690780"/>
    <w:rsid w:val="569972B8"/>
    <w:rsid w:val="56A2292A"/>
    <w:rsid w:val="56DE7A7D"/>
    <w:rsid w:val="56DFB15F"/>
    <w:rsid w:val="57ABEAD1"/>
    <w:rsid w:val="57CA16F3"/>
    <w:rsid w:val="57CC0FC7"/>
    <w:rsid w:val="57FFD4B0"/>
    <w:rsid w:val="5818245E"/>
    <w:rsid w:val="583237EA"/>
    <w:rsid w:val="586603DC"/>
    <w:rsid w:val="587D1F7A"/>
    <w:rsid w:val="58E42340"/>
    <w:rsid w:val="59686C68"/>
    <w:rsid w:val="596E3C21"/>
    <w:rsid w:val="597AD3BE"/>
    <w:rsid w:val="599975CF"/>
    <w:rsid w:val="5A6C7B2F"/>
    <w:rsid w:val="5A7816CE"/>
    <w:rsid w:val="5A7F3F93"/>
    <w:rsid w:val="5ACDBB10"/>
    <w:rsid w:val="5ADF451F"/>
    <w:rsid w:val="5AEE1C35"/>
    <w:rsid w:val="5B117B66"/>
    <w:rsid w:val="5B181FF1"/>
    <w:rsid w:val="5B7D7BDB"/>
    <w:rsid w:val="5BA81D4B"/>
    <w:rsid w:val="5BC522BB"/>
    <w:rsid w:val="5BEEC5DD"/>
    <w:rsid w:val="5BFEAAE5"/>
    <w:rsid w:val="5C865311"/>
    <w:rsid w:val="5C9F3021"/>
    <w:rsid w:val="5CCA30F9"/>
    <w:rsid w:val="5CE4570C"/>
    <w:rsid w:val="5CFC234E"/>
    <w:rsid w:val="5CFEAC04"/>
    <w:rsid w:val="5D5E6B65"/>
    <w:rsid w:val="5D9659FA"/>
    <w:rsid w:val="5DBB4F33"/>
    <w:rsid w:val="5DD50EA7"/>
    <w:rsid w:val="5DD62B9F"/>
    <w:rsid w:val="5DD72473"/>
    <w:rsid w:val="5DDFB28C"/>
    <w:rsid w:val="5DE30E18"/>
    <w:rsid w:val="5DFD7932"/>
    <w:rsid w:val="5E444EDC"/>
    <w:rsid w:val="5E6D566D"/>
    <w:rsid w:val="5E75731D"/>
    <w:rsid w:val="5E8048B9"/>
    <w:rsid w:val="5EA20CD3"/>
    <w:rsid w:val="5EC7073A"/>
    <w:rsid w:val="5ECA4C2D"/>
    <w:rsid w:val="5ED2780B"/>
    <w:rsid w:val="5F356C19"/>
    <w:rsid w:val="5F3D3265"/>
    <w:rsid w:val="5F6FD4CF"/>
    <w:rsid w:val="5F71DF98"/>
    <w:rsid w:val="5F77AB89"/>
    <w:rsid w:val="5F77CD31"/>
    <w:rsid w:val="5F7A87BB"/>
    <w:rsid w:val="5F903222"/>
    <w:rsid w:val="5FD749AD"/>
    <w:rsid w:val="5FDBF79F"/>
    <w:rsid w:val="5FEE6C4A"/>
    <w:rsid w:val="5FEFEADB"/>
    <w:rsid w:val="5FFC590C"/>
    <w:rsid w:val="60107EBF"/>
    <w:rsid w:val="60824919"/>
    <w:rsid w:val="60A34E0D"/>
    <w:rsid w:val="60AD4AB0"/>
    <w:rsid w:val="60D62EB6"/>
    <w:rsid w:val="61025A59"/>
    <w:rsid w:val="61032F11"/>
    <w:rsid w:val="61146296"/>
    <w:rsid w:val="617269AF"/>
    <w:rsid w:val="61AE5BE1"/>
    <w:rsid w:val="61AFBA5E"/>
    <w:rsid w:val="61C179CC"/>
    <w:rsid w:val="61C471B3"/>
    <w:rsid w:val="61FC161C"/>
    <w:rsid w:val="62033413"/>
    <w:rsid w:val="623B0C51"/>
    <w:rsid w:val="62414B31"/>
    <w:rsid w:val="624A76B8"/>
    <w:rsid w:val="628A3F58"/>
    <w:rsid w:val="62D333DC"/>
    <w:rsid w:val="62E67FCA"/>
    <w:rsid w:val="630006BE"/>
    <w:rsid w:val="630A5099"/>
    <w:rsid w:val="631F2078"/>
    <w:rsid w:val="63343EC4"/>
    <w:rsid w:val="634319AE"/>
    <w:rsid w:val="63475D14"/>
    <w:rsid w:val="637D464D"/>
    <w:rsid w:val="63B77952"/>
    <w:rsid w:val="63B976A6"/>
    <w:rsid w:val="63CA5085"/>
    <w:rsid w:val="63E12743"/>
    <w:rsid w:val="640900E8"/>
    <w:rsid w:val="64120537"/>
    <w:rsid w:val="644637F0"/>
    <w:rsid w:val="644A7E43"/>
    <w:rsid w:val="64646C55"/>
    <w:rsid w:val="64790728"/>
    <w:rsid w:val="64C71494"/>
    <w:rsid w:val="64D63485"/>
    <w:rsid w:val="64F5B62E"/>
    <w:rsid w:val="651A3D7A"/>
    <w:rsid w:val="655F16CC"/>
    <w:rsid w:val="659627EA"/>
    <w:rsid w:val="659A6305"/>
    <w:rsid w:val="65CB0B10"/>
    <w:rsid w:val="65DF179C"/>
    <w:rsid w:val="661324B7"/>
    <w:rsid w:val="667752EC"/>
    <w:rsid w:val="66BB6129"/>
    <w:rsid w:val="66D460EA"/>
    <w:rsid w:val="67A60C0F"/>
    <w:rsid w:val="67B13D35"/>
    <w:rsid w:val="67C95069"/>
    <w:rsid w:val="67DFE4B2"/>
    <w:rsid w:val="67F61F88"/>
    <w:rsid w:val="68103152"/>
    <w:rsid w:val="682B284D"/>
    <w:rsid w:val="687F5BE1"/>
    <w:rsid w:val="68C06926"/>
    <w:rsid w:val="68F77E6E"/>
    <w:rsid w:val="690A7BA1"/>
    <w:rsid w:val="694F13C5"/>
    <w:rsid w:val="69D41F5D"/>
    <w:rsid w:val="6A5D7994"/>
    <w:rsid w:val="6A707ED8"/>
    <w:rsid w:val="6A7554EE"/>
    <w:rsid w:val="6AB97AD1"/>
    <w:rsid w:val="6B182A49"/>
    <w:rsid w:val="6B2361F6"/>
    <w:rsid w:val="6B4C3885"/>
    <w:rsid w:val="6BC54253"/>
    <w:rsid w:val="6C5A5992"/>
    <w:rsid w:val="6C861C34"/>
    <w:rsid w:val="6CBBDDFA"/>
    <w:rsid w:val="6D0F58B7"/>
    <w:rsid w:val="6D574007"/>
    <w:rsid w:val="6DB90AAC"/>
    <w:rsid w:val="6DF307A6"/>
    <w:rsid w:val="6E91666F"/>
    <w:rsid w:val="6ED6E740"/>
    <w:rsid w:val="6EFF3CCD"/>
    <w:rsid w:val="6F7FC1F7"/>
    <w:rsid w:val="6FAB4C26"/>
    <w:rsid w:val="6FBF2EB3"/>
    <w:rsid w:val="6FE078AE"/>
    <w:rsid w:val="6FE54762"/>
    <w:rsid w:val="6FEFD1E3"/>
    <w:rsid w:val="6FFF7AF9"/>
    <w:rsid w:val="70075491"/>
    <w:rsid w:val="70136418"/>
    <w:rsid w:val="70442473"/>
    <w:rsid w:val="7084648B"/>
    <w:rsid w:val="708C533F"/>
    <w:rsid w:val="709F5073"/>
    <w:rsid w:val="70DA60AB"/>
    <w:rsid w:val="70E17439"/>
    <w:rsid w:val="718B2FA6"/>
    <w:rsid w:val="719D6DB9"/>
    <w:rsid w:val="71CA25C3"/>
    <w:rsid w:val="726C5429"/>
    <w:rsid w:val="727A5A85"/>
    <w:rsid w:val="7298446F"/>
    <w:rsid w:val="73026629"/>
    <w:rsid w:val="73481ADA"/>
    <w:rsid w:val="73714E1C"/>
    <w:rsid w:val="739F34EA"/>
    <w:rsid w:val="73BE7F06"/>
    <w:rsid w:val="73DFD465"/>
    <w:rsid w:val="74787920"/>
    <w:rsid w:val="747A256A"/>
    <w:rsid w:val="74A0585D"/>
    <w:rsid w:val="74CC1259"/>
    <w:rsid w:val="75074A16"/>
    <w:rsid w:val="7521699E"/>
    <w:rsid w:val="75969DEC"/>
    <w:rsid w:val="759A405B"/>
    <w:rsid w:val="75F7579F"/>
    <w:rsid w:val="76165DD7"/>
    <w:rsid w:val="76286AE8"/>
    <w:rsid w:val="763E70DC"/>
    <w:rsid w:val="766A6123"/>
    <w:rsid w:val="767ED085"/>
    <w:rsid w:val="76F73EF4"/>
    <w:rsid w:val="771017D3"/>
    <w:rsid w:val="7710419A"/>
    <w:rsid w:val="772E782C"/>
    <w:rsid w:val="777E2AB0"/>
    <w:rsid w:val="77C3056D"/>
    <w:rsid w:val="77FF9DEB"/>
    <w:rsid w:val="780577B0"/>
    <w:rsid w:val="78325B3D"/>
    <w:rsid w:val="783C589D"/>
    <w:rsid w:val="784D56C8"/>
    <w:rsid w:val="787119EB"/>
    <w:rsid w:val="7899684C"/>
    <w:rsid w:val="78E36A8B"/>
    <w:rsid w:val="78F17FE2"/>
    <w:rsid w:val="79178EFC"/>
    <w:rsid w:val="791800B8"/>
    <w:rsid w:val="797F286C"/>
    <w:rsid w:val="79A25BD4"/>
    <w:rsid w:val="79B922AE"/>
    <w:rsid w:val="79E166FC"/>
    <w:rsid w:val="7A1D5076"/>
    <w:rsid w:val="7A3266FE"/>
    <w:rsid w:val="7A402E81"/>
    <w:rsid w:val="7ACA67C0"/>
    <w:rsid w:val="7B5EE578"/>
    <w:rsid w:val="7B5F5B2A"/>
    <w:rsid w:val="7B666A49"/>
    <w:rsid w:val="7B67B3FC"/>
    <w:rsid w:val="7B9CA03B"/>
    <w:rsid w:val="7BBD6CF5"/>
    <w:rsid w:val="7BE35F8D"/>
    <w:rsid w:val="7BE81FC4"/>
    <w:rsid w:val="7BF70F69"/>
    <w:rsid w:val="7C3C1EA5"/>
    <w:rsid w:val="7C3F142E"/>
    <w:rsid w:val="7C484810"/>
    <w:rsid w:val="7C5E2286"/>
    <w:rsid w:val="7C843DB5"/>
    <w:rsid w:val="7CAA1027"/>
    <w:rsid w:val="7CCE7F6F"/>
    <w:rsid w:val="7CE17DF9"/>
    <w:rsid w:val="7CE31B77"/>
    <w:rsid w:val="7D0C7F34"/>
    <w:rsid w:val="7D3D8AA3"/>
    <w:rsid w:val="7D666B9A"/>
    <w:rsid w:val="7D79B5DE"/>
    <w:rsid w:val="7DBE15F1"/>
    <w:rsid w:val="7DFF2E3F"/>
    <w:rsid w:val="7E0230E5"/>
    <w:rsid w:val="7E37D3E8"/>
    <w:rsid w:val="7E3BAB3D"/>
    <w:rsid w:val="7EFBF61C"/>
    <w:rsid w:val="7F3BF62C"/>
    <w:rsid w:val="7F8813C8"/>
    <w:rsid w:val="7FB328E9"/>
    <w:rsid w:val="7FBA6B22"/>
    <w:rsid w:val="7FCAD665"/>
    <w:rsid w:val="7FDE9C06"/>
    <w:rsid w:val="7FF22820"/>
    <w:rsid w:val="7FF35057"/>
    <w:rsid w:val="7FFA254A"/>
    <w:rsid w:val="7FFB416C"/>
    <w:rsid w:val="7FFF4527"/>
    <w:rsid w:val="957D5F88"/>
    <w:rsid w:val="97F33506"/>
    <w:rsid w:val="9DFF0168"/>
    <w:rsid w:val="9EE8A7FE"/>
    <w:rsid w:val="9FBD0042"/>
    <w:rsid w:val="9FEF7E1A"/>
    <w:rsid w:val="9FFD7450"/>
    <w:rsid w:val="AFBFB69C"/>
    <w:rsid w:val="B755D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pPr>
      <w:spacing w:before="100" w:beforeAutospacing="1" w:after="100" w:afterAutospacing="1"/>
      <w:jc w:val="left"/>
      <w:outlineLvl w:val="1"/>
    </w:pPr>
    <w:rPr>
      <w:rFonts w:ascii="宋体" w:eastAsia="宋体" w:cs="宋体"/>
      <w:b/>
      <w:bCs/>
      <w:kern w:val="0"/>
      <w:sz w:val="36"/>
      <w:szCs w:val="36"/>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paragraph" w:styleId="a4">
    <w:name w:val="Body Text"/>
    <w:basedOn w:val="a"/>
    <w:next w:val="a"/>
    <w:qFormat/>
    <w:pPr>
      <w:spacing w:after="120"/>
    </w:pPr>
    <w:rPr>
      <w:rFonts w:cs="Times New Roman"/>
    </w:rPr>
  </w:style>
  <w:style w:type="paragraph" w:styleId="a5">
    <w:name w:val="Body Text Indent"/>
    <w:basedOn w:val="a"/>
    <w:qFormat/>
    <w:pPr>
      <w:spacing w:after="120"/>
      <w:ind w:leftChars="200" w:left="420"/>
    </w:pPr>
  </w:style>
  <w:style w:type="paragraph" w:styleId="a6">
    <w:name w:val="Plain Text"/>
    <w:basedOn w:val="a"/>
    <w:qFormat/>
    <w:rPr>
      <w:rFonts w:ascii="宋体" w:hAnsi="Courier New"/>
      <w:szCs w:val="21"/>
    </w:rPr>
  </w:style>
  <w:style w:type="paragraph" w:styleId="a7">
    <w:name w:val="Date"/>
    <w:basedOn w:val="a"/>
    <w:next w:val="a"/>
    <w:link w:val="Char"/>
    <w:uiPriority w:val="99"/>
    <w:semiHidden/>
    <w:unhideWhenUsed/>
    <w:qFormat/>
    <w:pPr>
      <w:ind w:leftChars="2500" w:left="100"/>
    </w:pPr>
  </w:style>
  <w:style w:type="paragraph" w:styleId="a8">
    <w:name w:val="footer"/>
    <w:basedOn w:val="a"/>
    <w:link w:val="Char0"/>
    <w:uiPriority w:val="99"/>
    <w:unhideWhenUsed/>
    <w:qFormat/>
    <w:pPr>
      <w:tabs>
        <w:tab w:val="center" w:pos="4153"/>
        <w:tab w:val="right" w:pos="8306"/>
      </w:tabs>
      <w:snapToGrid w:val="0"/>
      <w:jc w:val="left"/>
    </w:pPr>
    <w:rPr>
      <w:sz w:val="18"/>
      <w:szCs w:val="18"/>
    </w:rPr>
  </w:style>
  <w:style w:type="paragraph" w:styleId="a9">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100" w:beforeAutospacing="1" w:after="100" w:afterAutospacing="1"/>
      <w:jc w:val="left"/>
    </w:pPr>
    <w:rPr>
      <w:rFonts w:cs="Times New Roman"/>
      <w:kern w:val="0"/>
      <w:sz w:val="24"/>
    </w:rPr>
  </w:style>
  <w:style w:type="paragraph" w:styleId="20">
    <w:name w:val="Body Text First Indent 2"/>
    <w:basedOn w:val="a5"/>
    <w:qFormat/>
    <w:pPr>
      <w:ind w:firstLineChars="200" w:firstLine="420"/>
    </w:pPr>
  </w:style>
  <w:style w:type="table" w:styleId="ab">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9"/>
    <w:uiPriority w:val="99"/>
    <w:semiHidden/>
    <w:qFormat/>
    <w:rPr>
      <w:sz w:val="18"/>
      <w:szCs w:val="18"/>
    </w:rPr>
  </w:style>
  <w:style w:type="character" w:customStyle="1" w:styleId="Char0">
    <w:name w:val="页脚 Char"/>
    <w:basedOn w:val="a0"/>
    <w:link w:val="a8"/>
    <w:uiPriority w:val="99"/>
    <w:qFormat/>
    <w:rPr>
      <w:sz w:val="18"/>
      <w:szCs w:val="18"/>
    </w:rPr>
  </w:style>
  <w:style w:type="character" w:customStyle="1" w:styleId="Char">
    <w:name w:val="日期 Char"/>
    <w:basedOn w:val="a0"/>
    <w:link w:val="a7"/>
    <w:uiPriority w:val="99"/>
    <w:semiHidden/>
    <w:qFormat/>
  </w:style>
  <w:style w:type="paragraph" w:customStyle="1" w:styleId="Heading1">
    <w:name w:val="Heading1"/>
    <w:basedOn w:val="a"/>
    <w:next w:val="a"/>
    <w:qFormat/>
    <w:pPr>
      <w:keepNext/>
      <w:keepLines/>
      <w:spacing w:before="340" w:after="330" w:line="578" w:lineRule="auto"/>
      <w:textAlignment w:val="baseline"/>
    </w:pPr>
    <w:rPr>
      <w:rFonts w:ascii="Calibri" w:eastAsia="宋体" w:hAnsi="Calibri" w:cs="Times New Roman"/>
      <w:b/>
      <w:bCs/>
      <w:kern w:val="44"/>
      <w:sz w:val="44"/>
      <w:szCs w:val="44"/>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qFormat/>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pPr>
      <w:spacing w:before="100" w:beforeAutospacing="1" w:after="100" w:afterAutospacing="1"/>
      <w:jc w:val="left"/>
      <w:outlineLvl w:val="1"/>
    </w:pPr>
    <w:rPr>
      <w:rFonts w:ascii="宋体" w:eastAsia="宋体" w:cs="宋体"/>
      <w:b/>
      <w:bCs/>
      <w:kern w:val="0"/>
      <w:sz w:val="36"/>
      <w:szCs w:val="36"/>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paragraph" w:styleId="a4">
    <w:name w:val="Body Text"/>
    <w:basedOn w:val="a"/>
    <w:next w:val="a"/>
    <w:qFormat/>
    <w:pPr>
      <w:spacing w:after="120"/>
    </w:pPr>
    <w:rPr>
      <w:rFonts w:cs="Times New Roman"/>
    </w:rPr>
  </w:style>
  <w:style w:type="paragraph" w:styleId="a5">
    <w:name w:val="Body Text Indent"/>
    <w:basedOn w:val="a"/>
    <w:qFormat/>
    <w:pPr>
      <w:spacing w:after="120"/>
      <w:ind w:leftChars="200" w:left="420"/>
    </w:pPr>
  </w:style>
  <w:style w:type="paragraph" w:styleId="a6">
    <w:name w:val="Plain Text"/>
    <w:basedOn w:val="a"/>
    <w:qFormat/>
    <w:rPr>
      <w:rFonts w:ascii="宋体" w:hAnsi="Courier New"/>
      <w:szCs w:val="21"/>
    </w:rPr>
  </w:style>
  <w:style w:type="paragraph" w:styleId="a7">
    <w:name w:val="Date"/>
    <w:basedOn w:val="a"/>
    <w:next w:val="a"/>
    <w:link w:val="Char"/>
    <w:uiPriority w:val="99"/>
    <w:semiHidden/>
    <w:unhideWhenUsed/>
    <w:qFormat/>
    <w:pPr>
      <w:ind w:leftChars="2500" w:left="100"/>
    </w:pPr>
  </w:style>
  <w:style w:type="paragraph" w:styleId="a8">
    <w:name w:val="footer"/>
    <w:basedOn w:val="a"/>
    <w:link w:val="Char0"/>
    <w:uiPriority w:val="99"/>
    <w:unhideWhenUsed/>
    <w:qFormat/>
    <w:pPr>
      <w:tabs>
        <w:tab w:val="center" w:pos="4153"/>
        <w:tab w:val="right" w:pos="8306"/>
      </w:tabs>
      <w:snapToGrid w:val="0"/>
      <w:jc w:val="left"/>
    </w:pPr>
    <w:rPr>
      <w:sz w:val="18"/>
      <w:szCs w:val="18"/>
    </w:rPr>
  </w:style>
  <w:style w:type="paragraph" w:styleId="a9">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100" w:beforeAutospacing="1" w:after="100" w:afterAutospacing="1"/>
      <w:jc w:val="left"/>
    </w:pPr>
    <w:rPr>
      <w:rFonts w:cs="Times New Roman"/>
      <w:kern w:val="0"/>
      <w:sz w:val="24"/>
    </w:rPr>
  </w:style>
  <w:style w:type="paragraph" w:styleId="20">
    <w:name w:val="Body Text First Indent 2"/>
    <w:basedOn w:val="a5"/>
    <w:qFormat/>
    <w:pPr>
      <w:ind w:firstLineChars="200" w:firstLine="420"/>
    </w:pPr>
  </w:style>
  <w:style w:type="table" w:styleId="ab">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9"/>
    <w:uiPriority w:val="99"/>
    <w:semiHidden/>
    <w:qFormat/>
    <w:rPr>
      <w:sz w:val="18"/>
      <w:szCs w:val="18"/>
    </w:rPr>
  </w:style>
  <w:style w:type="character" w:customStyle="1" w:styleId="Char0">
    <w:name w:val="页脚 Char"/>
    <w:basedOn w:val="a0"/>
    <w:link w:val="a8"/>
    <w:uiPriority w:val="99"/>
    <w:qFormat/>
    <w:rPr>
      <w:sz w:val="18"/>
      <w:szCs w:val="18"/>
    </w:rPr>
  </w:style>
  <w:style w:type="character" w:customStyle="1" w:styleId="Char">
    <w:name w:val="日期 Char"/>
    <w:basedOn w:val="a0"/>
    <w:link w:val="a7"/>
    <w:uiPriority w:val="99"/>
    <w:semiHidden/>
    <w:qFormat/>
  </w:style>
  <w:style w:type="paragraph" w:customStyle="1" w:styleId="Heading1">
    <w:name w:val="Heading1"/>
    <w:basedOn w:val="a"/>
    <w:next w:val="a"/>
    <w:qFormat/>
    <w:pPr>
      <w:keepNext/>
      <w:keepLines/>
      <w:spacing w:before="340" w:after="330" w:line="578" w:lineRule="auto"/>
      <w:textAlignment w:val="baseline"/>
    </w:pPr>
    <w:rPr>
      <w:rFonts w:ascii="Calibri" w:eastAsia="宋体" w:hAnsi="Calibri" w:cs="Times New Roman"/>
      <w:b/>
      <w:bCs/>
      <w:kern w:val="44"/>
      <w:sz w:val="44"/>
      <w:szCs w:val="44"/>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1072</Words>
  <Characters>6111</Characters>
  <Application>Microsoft Office Word</Application>
  <DocSecurity>0</DocSecurity>
  <Lines>50</Lines>
  <Paragraphs>14</Paragraphs>
  <ScaleCrop>false</ScaleCrop>
  <Company>China</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牡丹江市推进《黑龙江省加快推进农产品加工业高质量发展三年行动计划（2023—2025年）》</dc:title>
  <dc:creator>User</dc:creator>
  <cp:lastModifiedBy>Windows 用户</cp:lastModifiedBy>
  <cp:revision>55</cp:revision>
  <cp:lastPrinted>2024-01-20T10:44:00Z</cp:lastPrinted>
  <dcterms:created xsi:type="dcterms:W3CDTF">2020-02-28T15:16:00Z</dcterms:created>
  <dcterms:modified xsi:type="dcterms:W3CDTF">2024-01-30T02:03:00Z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AF50E2C6C63E44EAB447402D4C23C057_12</vt:lpwstr>
  </property>
</Properties>
</file>